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7D5CF" w14:textId="4687CC4C" w:rsidR="00D31762" w:rsidRDefault="004A7D8F" w:rsidP="00D31762">
      <w:pPr>
        <w:spacing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4A7D8F">
        <w:rPr>
          <w:rFonts w:ascii="Arial" w:hAnsi="Arial" w:cs="Arial"/>
          <w:b/>
          <w:bCs/>
          <w:color w:val="000000" w:themeColor="text1"/>
          <w:sz w:val="28"/>
          <w:szCs w:val="28"/>
        </w:rPr>
        <w:t>Leistungsfähige Inverter: Wevo-Materialien für effizientes Thermomanagement und elektrische Isolierung</w:t>
      </w:r>
    </w:p>
    <w:p w14:paraId="61216EDD" w14:textId="77777777" w:rsidR="004A7D8F" w:rsidRPr="004A7D8F" w:rsidRDefault="004A7D8F" w:rsidP="00D31762">
      <w:pPr>
        <w:spacing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100A58AA" w14:textId="77777777" w:rsidR="004A7D8F" w:rsidRPr="00B5713A" w:rsidRDefault="00233987" w:rsidP="004A7D8F">
      <w:pPr>
        <w:spacing w:line="360" w:lineRule="auto"/>
        <w:rPr>
          <w:rFonts w:ascii="Arial" w:hAnsi="Arial" w:cs="Arial"/>
          <w:b/>
          <w:bCs/>
          <w:color w:val="000000"/>
        </w:rPr>
      </w:pPr>
      <w:r w:rsidRPr="00B35083">
        <w:rPr>
          <w:rFonts w:ascii="Arial" w:hAnsi="Arial" w:cs="Arial"/>
          <w:b/>
          <w:bCs/>
        </w:rPr>
        <w:t xml:space="preserve">Ostfildern-Kemnat, Baden-Württemberg. </w:t>
      </w:r>
      <w:r w:rsidR="004A7D8F" w:rsidRPr="00B5713A">
        <w:rPr>
          <w:rFonts w:ascii="Arial" w:hAnsi="Arial" w:cs="Arial"/>
          <w:b/>
          <w:bCs/>
          <w:color w:val="000000"/>
        </w:rPr>
        <w:t xml:space="preserve">Als Bestandteil der Leistungselektronik von E-Fahrzeugen sorgen </w:t>
      </w:r>
      <w:r w:rsidR="004A7D8F">
        <w:rPr>
          <w:rFonts w:ascii="Arial" w:hAnsi="Arial" w:cs="Arial"/>
          <w:b/>
          <w:bCs/>
          <w:color w:val="000000"/>
        </w:rPr>
        <w:t>Inverter</w:t>
      </w:r>
      <w:r w:rsidR="004A7D8F" w:rsidRPr="00B5713A">
        <w:rPr>
          <w:rFonts w:ascii="Arial" w:hAnsi="Arial" w:cs="Arial"/>
          <w:b/>
          <w:bCs/>
          <w:color w:val="000000"/>
        </w:rPr>
        <w:t xml:space="preserve"> für die </w:t>
      </w:r>
      <w:r w:rsidR="004A7D8F">
        <w:rPr>
          <w:rFonts w:ascii="Arial" w:hAnsi="Arial" w:cs="Arial"/>
          <w:b/>
          <w:bCs/>
          <w:color w:val="000000"/>
        </w:rPr>
        <w:t xml:space="preserve">Transformation von Gleich- in Wechselstrom oder umgekehrt. Ein effizientes Wärmemanagement ist hier </w:t>
      </w:r>
      <w:r w:rsidR="004A7D8F" w:rsidRPr="00552D4A">
        <w:rPr>
          <w:rFonts w:ascii="Arial" w:hAnsi="Arial" w:cs="Arial"/>
          <w:b/>
          <w:bCs/>
          <w:color w:val="000000"/>
        </w:rPr>
        <w:t>essenziell – und setzt die Anbindung des Inverters oder einzelner Komponenten an</w:t>
      </w:r>
      <w:r w:rsidR="004A7D8F">
        <w:rPr>
          <w:rFonts w:ascii="Arial" w:hAnsi="Arial" w:cs="Arial"/>
          <w:b/>
          <w:bCs/>
          <w:color w:val="000000"/>
        </w:rPr>
        <w:t xml:space="preserve"> das Kühlsystem voraus. Um dies dauerhaft zu ermöglichen, hat die </w:t>
      </w:r>
      <w:r w:rsidR="004A7D8F" w:rsidRPr="00B5713A">
        <w:rPr>
          <w:rFonts w:ascii="Arial" w:hAnsi="Arial" w:cs="Arial"/>
          <w:b/>
          <w:bCs/>
          <w:color w:val="000000"/>
        </w:rPr>
        <w:t>WEVO-CHEMIE GmbH</w:t>
      </w:r>
      <w:r w:rsidR="004A7D8F">
        <w:rPr>
          <w:rFonts w:ascii="Arial" w:hAnsi="Arial" w:cs="Arial"/>
          <w:b/>
          <w:bCs/>
          <w:color w:val="000000"/>
        </w:rPr>
        <w:t xml:space="preserve"> speziell optimierte Vergussmassen und Gap-Filler entwickelt, die neben einer gezielten Wärmeabfuhr auch die mechanische Stabilität des jeweiligen Bauteils sicherstellen. Durch ihren geringen Ionengehalt schützen die Materialien auf Basis von Epoxidharz und Silikon auch vor </w:t>
      </w:r>
      <w:r w:rsidR="004A7D8F" w:rsidRPr="003403C5">
        <w:rPr>
          <w:rFonts w:ascii="Arial" w:hAnsi="Arial" w:cs="Arial"/>
          <w:b/>
          <w:bCs/>
          <w:color w:val="000000"/>
        </w:rPr>
        <w:t>elektrochemischer Korrosion</w:t>
      </w:r>
      <w:r w:rsidR="004A7D8F">
        <w:rPr>
          <w:rFonts w:ascii="Arial" w:hAnsi="Arial" w:cs="Arial"/>
          <w:b/>
          <w:bCs/>
          <w:color w:val="000000"/>
        </w:rPr>
        <w:t xml:space="preserve"> – und stellen gleichzeitig eine zuverlässige </w:t>
      </w:r>
      <w:r w:rsidR="004A7D8F" w:rsidRPr="00D041D5">
        <w:rPr>
          <w:rFonts w:ascii="Arial" w:hAnsi="Arial" w:cs="Arial"/>
          <w:b/>
          <w:bCs/>
          <w:color w:val="000000"/>
        </w:rPr>
        <w:t>elektrische Isolierung</w:t>
      </w:r>
      <w:r w:rsidR="004A7D8F">
        <w:rPr>
          <w:rFonts w:ascii="Arial" w:hAnsi="Arial" w:cs="Arial"/>
          <w:b/>
          <w:bCs/>
          <w:color w:val="000000"/>
        </w:rPr>
        <w:t xml:space="preserve"> sicher.</w:t>
      </w:r>
    </w:p>
    <w:p w14:paraId="611797C8" w14:textId="77F83929" w:rsidR="000B2AED" w:rsidRDefault="000B2AED" w:rsidP="000B2AED">
      <w:pPr>
        <w:spacing w:line="360" w:lineRule="auto"/>
        <w:rPr>
          <w:rFonts w:ascii="Arial" w:hAnsi="Arial" w:cs="Arial"/>
          <w:b/>
          <w:bCs/>
        </w:rPr>
      </w:pPr>
    </w:p>
    <w:p w14:paraId="488ECDBC" w14:textId="77777777" w:rsidR="00B8732D" w:rsidRPr="00B35083" w:rsidRDefault="00B8732D" w:rsidP="000B2AED">
      <w:pPr>
        <w:spacing w:line="360" w:lineRule="auto"/>
        <w:rPr>
          <w:rFonts w:ascii="Arial" w:hAnsi="Arial" w:cs="Arial"/>
          <w:b/>
          <w:bCs/>
        </w:rPr>
      </w:pPr>
    </w:p>
    <w:p w14:paraId="19B12246" w14:textId="77777777" w:rsidR="004A7D8F" w:rsidRDefault="004A7D8F" w:rsidP="004A7D8F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Ob der Motor eines E-Fahrzeugs angetrieben oder die Batterie mittels Rekuperation wiederaufgeladen wird – bei der erforderlichen Stromtransformation entstehen in dem „Inverter“ genannten Wechselrichter in E-Fahrzeugen hohe Temperaturen. Die individuell entwickelten wärmeleitfähigen Vergussmassen und Gap-Filler von Wevo schützen die empfindlichen </w:t>
      </w:r>
      <w:r w:rsidRPr="00762839">
        <w:rPr>
          <w:rFonts w:ascii="Arial" w:hAnsi="Arial" w:cs="Arial"/>
          <w:color w:val="000000"/>
        </w:rPr>
        <w:t>Bauteilkomponenten</w:t>
      </w:r>
      <w:r>
        <w:rPr>
          <w:rFonts w:ascii="Arial" w:hAnsi="Arial" w:cs="Arial"/>
          <w:color w:val="000000"/>
        </w:rPr>
        <w:t xml:space="preserve"> zuverlässig </w:t>
      </w:r>
      <w:r w:rsidRPr="005D62FA">
        <w:rPr>
          <w:rFonts w:ascii="Arial" w:hAnsi="Arial" w:cs="Arial"/>
          <w:color w:val="000000"/>
        </w:rPr>
        <w:t>und tragen zur Vermeidung eines Bauteil</w:t>
      </w:r>
      <w:r>
        <w:rPr>
          <w:rFonts w:ascii="Arial" w:hAnsi="Arial" w:cs="Arial"/>
          <w:color w:val="000000"/>
        </w:rPr>
        <w:t>a</w:t>
      </w:r>
      <w:r w:rsidRPr="005D62FA">
        <w:rPr>
          <w:rFonts w:ascii="Arial" w:hAnsi="Arial" w:cs="Arial"/>
          <w:color w:val="000000"/>
        </w:rPr>
        <w:t>usfalls durch Überhitzung sowie zu einer verlan</w:t>
      </w:r>
      <w:r>
        <w:rPr>
          <w:rFonts w:ascii="Arial" w:hAnsi="Arial" w:cs="Arial"/>
          <w:color w:val="000000"/>
        </w:rPr>
        <w:t xml:space="preserve">gsamten Alterung der Komponenten bei. </w:t>
      </w:r>
    </w:p>
    <w:p w14:paraId="3B7C93AC" w14:textId="77777777" w:rsidR="004A7D8F" w:rsidRDefault="004A7D8F" w:rsidP="004A7D8F">
      <w:pPr>
        <w:spacing w:line="360" w:lineRule="auto"/>
        <w:rPr>
          <w:rFonts w:ascii="Arial" w:hAnsi="Arial" w:cs="Arial"/>
          <w:color w:val="000000"/>
        </w:rPr>
      </w:pPr>
    </w:p>
    <w:p w14:paraId="353A08D3" w14:textId="77777777" w:rsidR="004A7D8F" w:rsidRPr="00A13BA1" w:rsidRDefault="004A7D8F" w:rsidP="004A7D8F">
      <w:pPr>
        <w:spacing w:line="36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Materialeigenschaften: von Wärmeableitung bis Materialausdehnung</w:t>
      </w:r>
    </w:p>
    <w:p w14:paraId="0E714A3E" w14:textId="77777777" w:rsidR="004A7D8F" w:rsidRDefault="004A7D8F" w:rsidP="004A7D8F">
      <w:pPr>
        <w:spacing w:line="360" w:lineRule="auto"/>
        <w:rPr>
          <w:rFonts w:ascii="Arial" w:hAnsi="Arial" w:cs="Arial"/>
          <w:color w:val="000000"/>
        </w:rPr>
      </w:pPr>
    </w:p>
    <w:p w14:paraId="2B39D9DB" w14:textId="77777777" w:rsidR="004A7D8F" w:rsidRDefault="004A7D8F" w:rsidP="004A7D8F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Damit trotz der hohen Wärmeleitfähigkeit und dem hohen Füllgrad der Vergussmassen auch </w:t>
      </w:r>
      <w:r w:rsidRPr="00206AD0">
        <w:rPr>
          <w:rFonts w:ascii="Arial" w:hAnsi="Arial" w:cs="Arial"/>
          <w:color w:val="000000"/>
        </w:rPr>
        <w:t xml:space="preserve">kleinste </w:t>
      </w:r>
      <w:r w:rsidRPr="00215017">
        <w:rPr>
          <w:rFonts w:ascii="Arial" w:hAnsi="Arial" w:cs="Arial"/>
          <w:color w:val="000000"/>
        </w:rPr>
        <w:t>Spaltmaße</w:t>
      </w:r>
      <w:r w:rsidRPr="00206AD0">
        <w:rPr>
          <w:rFonts w:ascii="Arial" w:hAnsi="Arial" w:cs="Arial"/>
          <w:color w:val="000000"/>
        </w:rPr>
        <w:t xml:space="preserve"> gefüllt werden</w:t>
      </w:r>
      <w:r>
        <w:rPr>
          <w:rFonts w:ascii="Arial" w:hAnsi="Arial" w:cs="Arial"/>
          <w:color w:val="000000"/>
        </w:rPr>
        <w:t xml:space="preserve"> können, hat Wevo die Fließeigenschaften der </w:t>
      </w:r>
      <w:r w:rsidRPr="00CA3AFD">
        <w:rPr>
          <w:rFonts w:ascii="Arial" w:hAnsi="Arial" w:cs="Arial"/>
          <w:color w:val="000000"/>
        </w:rPr>
        <w:t>Epoxid</w:t>
      </w:r>
      <w:r>
        <w:rPr>
          <w:rFonts w:ascii="Arial" w:hAnsi="Arial" w:cs="Arial"/>
          <w:color w:val="000000"/>
        </w:rPr>
        <w:t>-</w:t>
      </w:r>
      <w:r w:rsidRPr="00CA3AFD">
        <w:rPr>
          <w:rFonts w:ascii="Arial" w:hAnsi="Arial" w:cs="Arial"/>
          <w:color w:val="000000"/>
        </w:rPr>
        <w:t xml:space="preserve"> und Silikon</w:t>
      </w:r>
      <w:r>
        <w:rPr>
          <w:rFonts w:ascii="Arial" w:hAnsi="Arial" w:cs="Arial"/>
          <w:color w:val="000000"/>
        </w:rPr>
        <w:t xml:space="preserve">-Vergussmassen optimiert. Für einen VOC-armen Produktionsprozess wurde außerdem bei den Silikon-basierten Produkten auf </w:t>
      </w:r>
      <w:r w:rsidRPr="005D195B">
        <w:rPr>
          <w:rFonts w:ascii="Arial" w:hAnsi="Arial" w:cs="Arial"/>
          <w:color w:val="000000"/>
        </w:rPr>
        <w:t xml:space="preserve">cyclische </w:t>
      </w:r>
      <w:proofErr w:type="spellStart"/>
      <w:r w:rsidRPr="005D195B">
        <w:rPr>
          <w:rFonts w:ascii="Arial" w:hAnsi="Arial" w:cs="Arial"/>
          <w:color w:val="000000"/>
        </w:rPr>
        <w:t>Siloxane</w:t>
      </w:r>
      <w:proofErr w:type="spellEnd"/>
      <w:r>
        <w:rPr>
          <w:rFonts w:ascii="Arial" w:hAnsi="Arial" w:cs="Arial"/>
          <w:color w:val="000000"/>
        </w:rPr>
        <w:t xml:space="preserve"> verzichtet – es gasen daher keine flüchtigen Bestandteile aus.</w:t>
      </w:r>
    </w:p>
    <w:p w14:paraId="65677C46" w14:textId="77777777" w:rsidR="004A7D8F" w:rsidRDefault="004A7D8F" w:rsidP="004A7D8F">
      <w:pPr>
        <w:spacing w:line="360" w:lineRule="auto"/>
        <w:rPr>
          <w:rFonts w:ascii="Arial" w:hAnsi="Arial" w:cs="Arial"/>
          <w:color w:val="000000"/>
        </w:rPr>
      </w:pPr>
    </w:p>
    <w:p w14:paraId="4E1781D7" w14:textId="77777777" w:rsidR="004A7D8F" w:rsidRPr="00D01B96" w:rsidRDefault="004A7D8F" w:rsidP="004A7D8F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Die Anpassung der Glasübergangstemperatur und die Verwendung spezieller Füllstoffe führt zur Beständigkeit der Materialien gegenüber den im Inverter vorherrschenden Temperaturen von </w:t>
      </w:r>
      <w:r>
        <w:rPr>
          <w:rFonts w:ascii="Arial" w:hAnsi="Arial" w:cs="Arial"/>
          <w:color w:val="000000"/>
        </w:rPr>
        <w:br/>
        <w:t>–</w:t>
      </w:r>
      <w:r w:rsidRPr="00CA3AFD">
        <w:rPr>
          <w:rFonts w:ascii="Arial" w:hAnsi="Arial" w:cs="Arial"/>
          <w:color w:val="000000"/>
        </w:rPr>
        <w:t>40</w:t>
      </w:r>
      <w:r>
        <w:rPr>
          <w:rFonts w:ascii="Arial" w:hAnsi="Arial" w:cs="Arial"/>
          <w:color w:val="000000"/>
        </w:rPr>
        <w:t xml:space="preserve"> </w:t>
      </w:r>
      <w:r w:rsidRPr="00CA3AFD">
        <w:rPr>
          <w:rFonts w:ascii="Arial" w:hAnsi="Arial" w:cs="Arial"/>
          <w:color w:val="000000"/>
        </w:rPr>
        <w:t xml:space="preserve">°C </w:t>
      </w:r>
      <w:r>
        <w:rPr>
          <w:rFonts w:ascii="Arial" w:hAnsi="Arial" w:cs="Arial"/>
          <w:color w:val="000000"/>
        </w:rPr>
        <w:t>bis</w:t>
      </w:r>
      <w:r w:rsidRPr="00CA3AF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+</w:t>
      </w:r>
      <w:r w:rsidRPr="00CA3AFD">
        <w:rPr>
          <w:rFonts w:ascii="Arial" w:hAnsi="Arial" w:cs="Arial"/>
          <w:color w:val="000000"/>
        </w:rPr>
        <w:t>180</w:t>
      </w:r>
      <w:r>
        <w:rPr>
          <w:rFonts w:ascii="Arial" w:hAnsi="Arial" w:cs="Arial"/>
          <w:color w:val="000000"/>
        </w:rPr>
        <w:t xml:space="preserve"> </w:t>
      </w:r>
      <w:r w:rsidRPr="00CA3AFD">
        <w:rPr>
          <w:rFonts w:ascii="Arial" w:hAnsi="Arial" w:cs="Arial"/>
          <w:color w:val="000000"/>
        </w:rPr>
        <w:t>°C</w:t>
      </w:r>
      <w:r>
        <w:rPr>
          <w:rFonts w:ascii="Arial" w:hAnsi="Arial" w:cs="Arial"/>
          <w:color w:val="000000"/>
        </w:rPr>
        <w:t xml:space="preserve"> im Dauergebrauch – auch </w:t>
      </w:r>
      <w:r w:rsidRPr="00CA3AFD">
        <w:rPr>
          <w:rFonts w:ascii="Arial" w:hAnsi="Arial" w:cs="Arial"/>
          <w:color w:val="000000"/>
        </w:rPr>
        <w:t>Thermos</w:t>
      </w:r>
      <w:r>
        <w:rPr>
          <w:rFonts w:ascii="Arial" w:hAnsi="Arial" w:cs="Arial"/>
          <w:color w:val="000000"/>
        </w:rPr>
        <w:t>c</w:t>
      </w:r>
      <w:r w:rsidRPr="00CA3AFD">
        <w:rPr>
          <w:rFonts w:ascii="Arial" w:hAnsi="Arial" w:cs="Arial"/>
          <w:color w:val="000000"/>
        </w:rPr>
        <w:t>hocks</w:t>
      </w:r>
      <w:r>
        <w:rPr>
          <w:rFonts w:ascii="Arial" w:hAnsi="Arial" w:cs="Arial"/>
          <w:color w:val="000000"/>
        </w:rPr>
        <w:t>,</w:t>
      </w:r>
      <w:r w:rsidRPr="00CA3AFD">
        <w:rPr>
          <w:rFonts w:ascii="Arial" w:hAnsi="Arial" w:cs="Arial"/>
          <w:color w:val="000000"/>
        </w:rPr>
        <w:t xml:space="preserve"> Thermozyklen</w:t>
      </w:r>
      <w:r>
        <w:rPr>
          <w:rFonts w:ascii="Arial" w:hAnsi="Arial" w:cs="Arial"/>
          <w:color w:val="000000"/>
        </w:rPr>
        <w:t xml:space="preserve"> und Feuchte-Hitze-Lagerung</w:t>
      </w:r>
      <w:r w:rsidRPr="00CA3AF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sind so </w:t>
      </w:r>
      <w:r w:rsidRPr="00CA3AFD">
        <w:rPr>
          <w:rFonts w:ascii="Arial" w:hAnsi="Arial" w:cs="Arial"/>
          <w:color w:val="000000"/>
        </w:rPr>
        <w:t xml:space="preserve">ohne Rissentwicklung </w:t>
      </w:r>
      <w:r>
        <w:rPr>
          <w:rFonts w:ascii="Arial" w:hAnsi="Arial" w:cs="Arial"/>
          <w:color w:val="000000"/>
        </w:rPr>
        <w:t>möglich</w:t>
      </w:r>
      <w:r w:rsidRPr="00D01B96">
        <w:rPr>
          <w:rFonts w:ascii="Arial" w:hAnsi="Arial" w:cs="Arial"/>
          <w:color w:val="000000"/>
        </w:rPr>
        <w:t xml:space="preserve">. Auch Belastungen, welche durch die temperaturbedingte Ausdehnung entstehen, werden durch individuell angepasste </w:t>
      </w:r>
      <w:r w:rsidRPr="00D01B96">
        <w:rPr>
          <w:rFonts w:ascii="Arial" w:hAnsi="Arial" w:cs="Arial"/>
          <w:color w:val="000000"/>
        </w:rPr>
        <w:lastRenderedPageBreak/>
        <w:t xml:space="preserve">Materialeigenschaften reduziert. Wevo stellt dazu die Flexibilität der Vergussmassen individuell ein und </w:t>
      </w:r>
      <w:r>
        <w:rPr>
          <w:rFonts w:ascii="Arial" w:hAnsi="Arial" w:cs="Arial"/>
          <w:color w:val="000000"/>
        </w:rPr>
        <w:t>sorgt</w:t>
      </w:r>
      <w:r w:rsidRPr="00D01B96">
        <w:rPr>
          <w:rFonts w:ascii="Arial" w:hAnsi="Arial" w:cs="Arial"/>
          <w:color w:val="000000"/>
        </w:rPr>
        <w:t xml:space="preserve"> so</w:t>
      </w:r>
      <w:r>
        <w:rPr>
          <w:rFonts w:ascii="Arial" w:hAnsi="Arial" w:cs="Arial"/>
          <w:color w:val="000000"/>
        </w:rPr>
        <w:t xml:space="preserve"> für</w:t>
      </w:r>
      <w:r w:rsidRPr="00D01B96">
        <w:rPr>
          <w:rFonts w:ascii="Arial" w:hAnsi="Arial" w:cs="Arial"/>
          <w:color w:val="000000"/>
        </w:rPr>
        <w:t xml:space="preserve"> den Schutz empfindlicher Bauteil</w:t>
      </w:r>
      <w:r>
        <w:rPr>
          <w:rFonts w:ascii="Arial" w:hAnsi="Arial" w:cs="Arial"/>
          <w:color w:val="000000"/>
        </w:rPr>
        <w:t>k</w:t>
      </w:r>
      <w:r w:rsidRPr="00D01B96">
        <w:rPr>
          <w:rFonts w:ascii="Arial" w:hAnsi="Arial" w:cs="Arial"/>
          <w:color w:val="000000"/>
        </w:rPr>
        <w:t>omponenten wie de</w:t>
      </w:r>
      <w:r>
        <w:rPr>
          <w:rFonts w:ascii="Arial" w:hAnsi="Arial" w:cs="Arial"/>
          <w:color w:val="000000"/>
        </w:rPr>
        <w:t>r</w:t>
      </w:r>
      <w:r w:rsidRPr="00D01B96">
        <w:rPr>
          <w:rFonts w:ascii="Arial" w:hAnsi="Arial" w:cs="Arial"/>
          <w:color w:val="000000"/>
        </w:rPr>
        <w:t xml:space="preserve"> Lötstellen auf Leiterplatten.</w:t>
      </w:r>
    </w:p>
    <w:p w14:paraId="76DCEAF8" w14:textId="77777777" w:rsidR="004A7D8F" w:rsidRPr="00D01B96" w:rsidRDefault="004A7D8F" w:rsidP="004A7D8F">
      <w:pPr>
        <w:spacing w:line="360" w:lineRule="auto"/>
        <w:rPr>
          <w:rFonts w:ascii="Arial" w:hAnsi="Arial" w:cs="Arial"/>
          <w:color w:val="000000"/>
        </w:rPr>
      </w:pPr>
    </w:p>
    <w:p w14:paraId="142F3271" w14:textId="77777777" w:rsidR="004A7D8F" w:rsidRDefault="004A7D8F" w:rsidP="004A7D8F">
      <w:pPr>
        <w:spacing w:line="360" w:lineRule="auto"/>
        <w:rPr>
          <w:rFonts w:ascii="Arial" w:hAnsi="Arial" w:cs="Arial"/>
          <w:color w:val="000000"/>
        </w:rPr>
      </w:pPr>
      <w:r w:rsidRPr="00D01B96">
        <w:rPr>
          <w:rFonts w:ascii="Arial" w:hAnsi="Arial" w:cs="Arial"/>
          <w:color w:val="000000"/>
        </w:rPr>
        <w:t xml:space="preserve">Zusätzlich werden auch mechanische Belastungen wie Schläge, Stöße und Vibrationen durch die Materialien abgedämpft. Bei Bedarf können insbesondere die Epoxidharz-Produkte </w:t>
      </w:r>
      <w:r>
        <w:rPr>
          <w:rFonts w:ascii="Arial" w:hAnsi="Arial" w:cs="Arial"/>
          <w:color w:val="000000"/>
        </w:rPr>
        <w:t>ebenfalls</w:t>
      </w:r>
      <w:r w:rsidRPr="00D01B96">
        <w:rPr>
          <w:rFonts w:ascii="Arial" w:hAnsi="Arial" w:cs="Arial"/>
          <w:color w:val="000000"/>
        </w:rPr>
        <w:t xml:space="preserve"> für eine mechanische Stabilisierung des jeweiligen Bauteils sorgen.</w:t>
      </w:r>
    </w:p>
    <w:p w14:paraId="71AEE6C0" w14:textId="77777777" w:rsidR="004A7D8F" w:rsidRDefault="004A7D8F" w:rsidP="004A7D8F">
      <w:pPr>
        <w:spacing w:line="360" w:lineRule="auto"/>
        <w:rPr>
          <w:rFonts w:ascii="Arial" w:hAnsi="Arial" w:cs="Arial"/>
          <w:color w:val="000000"/>
        </w:rPr>
      </w:pPr>
    </w:p>
    <w:p w14:paraId="5DD73B73" w14:textId="77777777" w:rsidR="004A7D8F" w:rsidRPr="0017319D" w:rsidRDefault="004A7D8F" w:rsidP="004A7D8F">
      <w:pPr>
        <w:spacing w:line="360" w:lineRule="auto"/>
        <w:rPr>
          <w:rFonts w:ascii="Arial" w:hAnsi="Arial" w:cs="Arial"/>
          <w:b/>
          <w:bCs/>
          <w:color w:val="000000"/>
        </w:rPr>
      </w:pPr>
      <w:r w:rsidRPr="0017319D">
        <w:rPr>
          <w:rFonts w:ascii="Arial" w:hAnsi="Arial" w:cs="Arial"/>
          <w:b/>
          <w:bCs/>
          <w:color w:val="000000"/>
        </w:rPr>
        <w:t xml:space="preserve">Individuelle Materialien </w:t>
      </w:r>
      <w:r>
        <w:rPr>
          <w:rFonts w:ascii="Arial" w:hAnsi="Arial" w:cs="Arial"/>
          <w:b/>
          <w:bCs/>
          <w:color w:val="000000"/>
        </w:rPr>
        <w:t>für</w:t>
      </w:r>
      <w:r w:rsidRPr="0017319D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17319D">
        <w:rPr>
          <w:rFonts w:ascii="Arial" w:hAnsi="Arial" w:cs="Arial"/>
          <w:b/>
          <w:bCs/>
          <w:color w:val="000000"/>
        </w:rPr>
        <w:t>Vollverguss</w:t>
      </w:r>
      <w:proofErr w:type="spellEnd"/>
      <w:r w:rsidRPr="0017319D">
        <w:rPr>
          <w:rFonts w:ascii="Arial" w:hAnsi="Arial" w:cs="Arial"/>
          <w:b/>
          <w:bCs/>
          <w:color w:val="000000"/>
        </w:rPr>
        <w:t xml:space="preserve"> oder lokale Applikation</w:t>
      </w:r>
    </w:p>
    <w:p w14:paraId="2510939B" w14:textId="77777777" w:rsidR="004A7D8F" w:rsidRDefault="004A7D8F" w:rsidP="004A7D8F">
      <w:pPr>
        <w:spacing w:line="360" w:lineRule="auto"/>
        <w:rPr>
          <w:rFonts w:ascii="Arial" w:hAnsi="Arial" w:cs="Arial"/>
          <w:color w:val="000000"/>
        </w:rPr>
      </w:pPr>
    </w:p>
    <w:p w14:paraId="07FB5935" w14:textId="77777777" w:rsidR="004A7D8F" w:rsidRDefault="004A7D8F" w:rsidP="004A7D8F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Weiter hat </w:t>
      </w:r>
      <w:r w:rsidRPr="00206AD0">
        <w:rPr>
          <w:rFonts w:ascii="Arial" w:hAnsi="Arial" w:cs="Arial"/>
          <w:color w:val="000000"/>
        </w:rPr>
        <w:t>die Wevo-Entwicklung</w:t>
      </w:r>
      <w:r>
        <w:rPr>
          <w:rFonts w:ascii="Arial" w:hAnsi="Arial" w:cs="Arial"/>
          <w:color w:val="000000"/>
        </w:rPr>
        <w:t xml:space="preserve"> die Adhäsion</w:t>
      </w:r>
      <w:r w:rsidRPr="00206AD0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der Silikone </w:t>
      </w:r>
      <w:r w:rsidRPr="00206AD0"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</w:rPr>
        <w:t xml:space="preserve"> Metalle wie Aluminium </w:t>
      </w:r>
      <w:r w:rsidRPr="00206AD0">
        <w:rPr>
          <w:rFonts w:ascii="Arial" w:hAnsi="Arial" w:cs="Arial"/>
          <w:color w:val="000000"/>
        </w:rPr>
        <w:t>optimiert</w:t>
      </w:r>
      <w:r>
        <w:rPr>
          <w:rFonts w:ascii="Arial" w:hAnsi="Arial" w:cs="Arial"/>
          <w:color w:val="000000"/>
        </w:rPr>
        <w:t>. Dadurch können die Vergussmassen zum Beispiel im Bereich des</w:t>
      </w:r>
      <w:r w:rsidRPr="0006773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Bauteilgehäuses oder von Komponenten wie Spulen oder Leiterplatten</w:t>
      </w:r>
      <w:r w:rsidRPr="00E26B3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genutzt werden. Zudem verfügen alle Produkte über einen geringen Ionengehalt, wodurch sie einen zuverlässigen Schutz vor </w:t>
      </w:r>
      <w:r w:rsidRPr="005C1D39">
        <w:rPr>
          <w:rFonts w:ascii="Arial" w:hAnsi="Arial" w:cs="Arial"/>
          <w:color w:val="000000"/>
        </w:rPr>
        <w:t>elektrochemische</w:t>
      </w:r>
      <w:r>
        <w:rPr>
          <w:rFonts w:ascii="Arial" w:hAnsi="Arial" w:cs="Arial"/>
          <w:color w:val="000000"/>
        </w:rPr>
        <w:t>r</w:t>
      </w:r>
      <w:r w:rsidRPr="005C1D39" w:rsidDel="005C1D3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Korrosion bieten  – auch eine zuverlässige elektrische Isolierung ist dabei sichergestellt. </w:t>
      </w:r>
    </w:p>
    <w:p w14:paraId="509A0D0F" w14:textId="77777777" w:rsidR="004A7D8F" w:rsidRDefault="004A7D8F" w:rsidP="004A7D8F">
      <w:pPr>
        <w:spacing w:line="360" w:lineRule="auto"/>
        <w:rPr>
          <w:rFonts w:ascii="Arial" w:hAnsi="Arial" w:cs="Arial"/>
          <w:color w:val="000000"/>
        </w:rPr>
      </w:pPr>
    </w:p>
    <w:p w14:paraId="40F3EB3D" w14:textId="77777777" w:rsidR="004A7D8F" w:rsidRDefault="004A7D8F" w:rsidP="004A7D8F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Ist ein </w:t>
      </w:r>
      <w:proofErr w:type="spellStart"/>
      <w:r>
        <w:rPr>
          <w:rFonts w:ascii="Arial" w:hAnsi="Arial" w:cs="Arial"/>
          <w:color w:val="000000"/>
        </w:rPr>
        <w:t>Vollverguss</w:t>
      </w:r>
      <w:proofErr w:type="spellEnd"/>
      <w:r>
        <w:rPr>
          <w:rFonts w:ascii="Arial" w:hAnsi="Arial" w:cs="Arial"/>
          <w:color w:val="000000"/>
        </w:rPr>
        <w:t xml:space="preserve"> des Inverters nicht möglich oder gewünscht, lässt sich durch von Wevo entwickelte Gap-Filler eine lokale Anbindung an das Bauteilgehäuse bzw. Kühlsystem herstellen. Auf diese Weise wird die entstehende Verlustwärme einzelner Komponenten zuverlässig abgeleitet/abgeführt. Die Materialien auf Basis </w:t>
      </w:r>
      <w:r w:rsidRPr="003403C5">
        <w:rPr>
          <w:rFonts w:ascii="Arial" w:hAnsi="Arial" w:cs="Arial"/>
          <w:color w:val="000000"/>
        </w:rPr>
        <w:t>von</w:t>
      </w:r>
      <w:r>
        <w:rPr>
          <w:rFonts w:ascii="Arial" w:hAnsi="Arial" w:cs="Arial"/>
          <w:color w:val="000000"/>
        </w:rPr>
        <w:t xml:space="preserve"> Silikon bieten dafür neben einer </w:t>
      </w:r>
      <w:r w:rsidRPr="00843461">
        <w:rPr>
          <w:rFonts w:ascii="Arial" w:hAnsi="Arial" w:cs="Arial"/>
          <w:color w:val="000000"/>
        </w:rPr>
        <w:t>hohe</w:t>
      </w:r>
      <w:r>
        <w:rPr>
          <w:rFonts w:ascii="Arial" w:hAnsi="Arial" w:cs="Arial"/>
          <w:color w:val="000000"/>
        </w:rPr>
        <w:t>n, individuell anpassbaren</w:t>
      </w:r>
      <w:r w:rsidRPr="00843461">
        <w:rPr>
          <w:rFonts w:ascii="Arial" w:hAnsi="Arial" w:cs="Arial"/>
          <w:color w:val="000000"/>
        </w:rPr>
        <w:t xml:space="preserve"> Wärmeleitfähigkeit</w:t>
      </w:r>
      <w:r>
        <w:rPr>
          <w:rFonts w:ascii="Arial" w:hAnsi="Arial" w:cs="Arial"/>
          <w:color w:val="000000"/>
        </w:rPr>
        <w:t xml:space="preserve"> unter anderem eine optimierte Standfestigkeit und somit eine</w:t>
      </w:r>
      <w:r w:rsidRPr="0084346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g</w:t>
      </w:r>
      <w:r w:rsidRPr="00843461">
        <w:rPr>
          <w:rFonts w:ascii="Arial" w:hAnsi="Arial" w:cs="Arial"/>
          <w:color w:val="000000"/>
        </w:rPr>
        <w:t xml:space="preserve">ute </w:t>
      </w:r>
      <w:proofErr w:type="spellStart"/>
      <w:r w:rsidRPr="00843461">
        <w:rPr>
          <w:rFonts w:ascii="Arial" w:hAnsi="Arial" w:cs="Arial"/>
          <w:color w:val="000000"/>
        </w:rPr>
        <w:t>Applizierbarkeit</w:t>
      </w:r>
      <w:proofErr w:type="spellEnd"/>
      <w:r>
        <w:rPr>
          <w:rFonts w:ascii="Arial" w:hAnsi="Arial" w:cs="Arial"/>
          <w:color w:val="000000"/>
        </w:rPr>
        <w:t xml:space="preserve"> als Raupe</w:t>
      </w:r>
      <w:r w:rsidRPr="00843461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 xml:space="preserve">Die </w:t>
      </w:r>
      <w:proofErr w:type="spellStart"/>
      <w:r w:rsidRPr="00843461">
        <w:rPr>
          <w:rFonts w:ascii="Arial" w:hAnsi="Arial" w:cs="Arial"/>
          <w:color w:val="000000"/>
        </w:rPr>
        <w:t>Verpressung</w:t>
      </w:r>
      <w:proofErr w:type="spellEnd"/>
      <w:r w:rsidRPr="00843461">
        <w:rPr>
          <w:rFonts w:ascii="Arial" w:hAnsi="Arial" w:cs="Arial"/>
          <w:color w:val="000000"/>
        </w:rPr>
        <w:t xml:space="preserve"> mit dem Bauteilgehäuse </w:t>
      </w:r>
      <w:r>
        <w:rPr>
          <w:rFonts w:ascii="Arial" w:hAnsi="Arial" w:cs="Arial"/>
          <w:color w:val="000000"/>
        </w:rPr>
        <w:t xml:space="preserve">kann </w:t>
      </w:r>
      <w:r w:rsidRPr="00843461">
        <w:rPr>
          <w:rFonts w:ascii="Arial" w:hAnsi="Arial" w:cs="Arial"/>
          <w:color w:val="000000"/>
        </w:rPr>
        <w:t xml:space="preserve">nach </w:t>
      </w:r>
      <w:r>
        <w:rPr>
          <w:rFonts w:ascii="Arial" w:hAnsi="Arial" w:cs="Arial"/>
          <w:color w:val="000000"/>
        </w:rPr>
        <w:t xml:space="preserve">der </w:t>
      </w:r>
      <w:r w:rsidRPr="00843461">
        <w:rPr>
          <w:rFonts w:ascii="Arial" w:hAnsi="Arial" w:cs="Arial"/>
          <w:color w:val="000000"/>
        </w:rPr>
        <w:t>automatisierte</w:t>
      </w:r>
      <w:r>
        <w:rPr>
          <w:rFonts w:ascii="Arial" w:hAnsi="Arial" w:cs="Arial"/>
          <w:color w:val="000000"/>
        </w:rPr>
        <w:t>n</w:t>
      </w:r>
      <w:r w:rsidRPr="00843461">
        <w:rPr>
          <w:rFonts w:ascii="Arial" w:hAnsi="Arial" w:cs="Arial"/>
          <w:color w:val="000000"/>
        </w:rPr>
        <w:t xml:space="preserve"> Applikation des </w:t>
      </w:r>
      <w:r>
        <w:rPr>
          <w:rFonts w:ascii="Arial" w:hAnsi="Arial" w:cs="Arial"/>
          <w:color w:val="000000"/>
        </w:rPr>
        <w:t>Materials stattfinden</w:t>
      </w:r>
      <w:r w:rsidRPr="00843461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</w:t>
      </w:r>
      <w:r w:rsidRPr="007D04C5">
        <w:rPr>
          <w:rFonts w:ascii="Arial" w:hAnsi="Arial" w:cs="Arial"/>
          <w:color w:val="000000"/>
        </w:rPr>
        <w:t>Die individuelle Anpassung der Adhäsion zwischen Gap</w:t>
      </w:r>
      <w:r>
        <w:rPr>
          <w:rFonts w:ascii="Arial" w:hAnsi="Arial" w:cs="Arial"/>
          <w:color w:val="000000"/>
        </w:rPr>
        <w:t>-F</w:t>
      </w:r>
      <w:r w:rsidRPr="007D04C5">
        <w:rPr>
          <w:rFonts w:ascii="Arial" w:hAnsi="Arial" w:cs="Arial"/>
          <w:color w:val="000000"/>
        </w:rPr>
        <w:t>iller und Substrat ermöglich</w:t>
      </w:r>
      <w:r>
        <w:rPr>
          <w:rFonts w:ascii="Arial" w:hAnsi="Arial" w:cs="Arial"/>
          <w:color w:val="000000"/>
        </w:rPr>
        <w:t>t zudem</w:t>
      </w:r>
      <w:r w:rsidRPr="007D04C5">
        <w:rPr>
          <w:rFonts w:ascii="Arial" w:hAnsi="Arial" w:cs="Arial"/>
          <w:color w:val="000000"/>
        </w:rPr>
        <w:t xml:space="preserve"> eine langlebige Grundhaftung oder auch </w:t>
      </w:r>
      <w:r>
        <w:rPr>
          <w:rFonts w:ascii="Arial" w:hAnsi="Arial" w:cs="Arial"/>
          <w:color w:val="000000"/>
        </w:rPr>
        <w:t>die</w:t>
      </w:r>
      <w:r w:rsidRPr="007D04C5">
        <w:rPr>
          <w:rFonts w:ascii="Arial" w:hAnsi="Arial" w:cs="Arial"/>
          <w:color w:val="000000"/>
        </w:rPr>
        <w:t xml:space="preserve"> Entfernbarkeit des </w:t>
      </w:r>
      <w:r>
        <w:rPr>
          <w:rFonts w:ascii="Arial" w:hAnsi="Arial" w:cs="Arial"/>
          <w:color w:val="000000"/>
        </w:rPr>
        <w:t>Materials</w:t>
      </w:r>
      <w:r w:rsidRPr="007D04C5">
        <w:rPr>
          <w:rFonts w:ascii="Arial" w:hAnsi="Arial" w:cs="Arial"/>
          <w:color w:val="000000"/>
        </w:rPr>
        <w:t xml:space="preserve"> am Ende des Lebenszyklus.</w:t>
      </w:r>
    </w:p>
    <w:p w14:paraId="6894677D" w14:textId="77777777" w:rsidR="004A7D8F" w:rsidRDefault="004A7D8F" w:rsidP="004A7D8F">
      <w:pPr>
        <w:spacing w:line="360" w:lineRule="auto"/>
        <w:rPr>
          <w:rFonts w:ascii="Arial" w:hAnsi="Arial" w:cs="Arial"/>
          <w:color w:val="000000"/>
        </w:rPr>
      </w:pPr>
    </w:p>
    <w:p w14:paraId="20530892" w14:textId="77777777" w:rsidR="004A7D8F" w:rsidRDefault="004A7D8F" w:rsidP="004A7D8F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Durch ihre anwendungsspezifisch optimierbaren Eigenschaften sind die Vergussmassen und Gap-Filler von Wevo auch für den Einsatz im Bereich von </w:t>
      </w:r>
      <w:r w:rsidRPr="00E26B34">
        <w:rPr>
          <w:rFonts w:ascii="Arial" w:hAnsi="Arial" w:cs="Arial"/>
          <w:color w:val="000000"/>
        </w:rPr>
        <w:t xml:space="preserve">Electronic Control Units (ECU) oder Convertern für die DC/DC-Wandlung </w:t>
      </w:r>
      <w:r w:rsidRPr="00215017">
        <w:rPr>
          <w:rFonts w:ascii="Arial" w:hAnsi="Arial" w:cs="Arial"/>
          <w:color w:val="000000"/>
        </w:rPr>
        <w:t>geeignet</w:t>
      </w:r>
      <w:r w:rsidRPr="00E26B34">
        <w:rPr>
          <w:rFonts w:ascii="Arial" w:hAnsi="Arial" w:cs="Arial"/>
          <w:color w:val="000000"/>
        </w:rPr>
        <w:t>.</w:t>
      </w:r>
    </w:p>
    <w:p w14:paraId="0061DDD2" w14:textId="55FDA628" w:rsidR="000B2AED" w:rsidRDefault="000B2AED" w:rsidP="000B2AED">
      <w:pPr>
        <w:spacing w:line="360" w:lineRule="auto"/>
        <w:rPr>
          <w:rFonts w:ascii="Arial" w:hAnsi="Arial" w:cs="Arial"/>
        </w:rPr>
      </w:pPr>
    </w:p>
    <w:p w14:paraId="7EDC2BE9" w14:textId="77777777" w:rsidR="003F1012" w:rsidRPr="00B35083" w:rsidRDefault="003F1012" w:rsidP="000B2AED">
      <w:pPr>
        <w:spacing w:line="360" w:lineRule="auto"/>
        <w:rPr>
          <w:rFonts w:ascii="Arial" w:hAnsi="Arial" w:cs="Arial"/>
        </w:rPr>
      </w:pPr>
    </w:p>
    <w:p w14:paraId="5566B88C" w14:textId="61C76D94" w:rsidR="00AD0B70" w:rsidRPr="003F1012" w:rsidRDefault="003F1012" w:rsidP="00D31762">
      <w:pPr>
        <w:spacing w:line="360" w:lineRule="auto"/>
        <w:rPr>
          <w:rFonts w:ascii="Arial" w:hAnsi="Arial" w:cs="Arial"/>
          <w:b/>
          <w:bCs/>
        </w:rPr>
      </w:pPr>
      <w:r w:rsidRPr="003F1012">
        <w:rPr>
          <w:rFonts w:ascii="Arial" w:hAnsi="Arial" w:cs="Arial"/>
          <w:b/>
          <w:bCs/>
        </w:rPr>
        <w:t>B</w:t>
      </w:r>
      <w:r>
        <w:rPr>
          <w:rFonts w:ascii="Arial" w:hAnsi="Arial" w:cs="Arial"/>
          <w:b/>
          <w:bCs/>
        </w:rPr>
        <w:t>ildunterschrift</w:t>
      </w:r>
      <w:r w:rsidRPr="003F1012">
        <w:rPr>
          <w:rFonts w:ascii="Arial" w:hAnsi="Arial" w:cs="Arial"/>
          <w:b/>
          <w:bCs/>
        </w:rPr>
        <w:t xml:space="preserve"> </w:t>
      </w:r>
      <w:r w:rsidR="009E3774">
        <w:rPr>
          <w:rFonts w:ascii="Arial" w:hAnsi="Arial" w:cs="Arial"/>
          <w:b/>
          <w:bCs/>
        </w:rPr>
        <w:t>und -q</w:t>
      </w:r>
      <w:r w:rsidRPr="003F1012">
        <w:rPr>
          <w:rFonts w:ascii="Arial" w:hAnsi="Arial" w:cs="Arial"/>
          <w:b/>
          <w:bCs/>
        </w:rPr>
        <w:t xml:space="preserve">uelle </w:t>
      </w:r>
    </w:p>
    <w:p w14:paraId="4887ECE4" w14:textId="10EF471D" w:rsidR="004A7D8F" w:rsidRDefault="004A7D8F" w:rsidP="004A7D8F">
      <w:pPr>
        <w:spacing w:line="360" w:lineRule="auto"/>
        <w:rPr>
          <w:rFonts w:ascii="Arial" w:hAnsi="Arial" w:cs="Arial"/>
        </w:rPr>
      </w:pPr>
      <w:r w:rsidRPr="004A7D8F">
        <w:rPr>
          <w:rFonts w:ascii="Arial" w:hAnsi="Arial" w:cs="Arial"/>
        </w:rPr>
        <w:t>Für moderne Inverter ermöglichen Vergussmasse und Gap-Filler von Wevo unter anderem ein effizientes Thermomanagement</w:t>
      </w:r>
      <w:r w:rsidRPr="004A7D8F">
        <w:rPr>
          <w:rFonts w:ascii="Arial" w:hAnsi="Arial" w:cs="Arial"/>
        </w:rPr>
        <w:t xml:space="preserve"> </w:t>
      </w:r>
      <w:r w:rsidRPr="00D53580">
        <w:rPr>
          <w:rFonts w:ascii="Arial" w:hAnsi="Arial" w:cs="Arial"/>
        </w:rPr>
        <w:t xml:space="preserve">(Bildquelle: © </w:t>
      </w:r>
      <w:proofErr w:type="spellStart"/>
      <w:r w:rsidRPr="004A7D8F">
        <w:rPr>
          <w:rFonts w:ascii="Arial" w:hAnsi="Arial" w:cs="Arial"/>
        </w:rPr>
        <w:t>chesky</w:t>
      </w:r>
      <w:proofErr w:type="spellEnd"/>
      <w:r>
        <w:rPr>
          <w:rFonts w:ascii="Arial" w:hAnsi="Arial" w:cs="Arial"/>
        </w:rPr>
        <w:t xml:space="preserve"> </w:t>
      </w:r>
      <w:r w:rsidRPr="00D53580">
        <w:rPr>
          <w:rFonts w:ascii="Arial" w:hAnsi="Arial" w:cs="Arial"/>
        </w:rPr>
        <w:t>– stock.adobe.com)</w:t>
      </w:r>
      <w:r w:rsidRPr="00093227">
        <w:rPr>
          <w:rFonts w:ascii="Arial" w:hAnsi="Arial" w:cs="Arial"/>
        </w:rPr>
        <w:t>.</w:t>
      </w:r>
    </w:p>
    <w:p w14:paraId="71C8560A" w14:textId="77777777" w:rsidR="00641300" w:rsidRDefault="00641300" w:rsidP="00D31762">
      <w:pPr>
        <w:spacing w:line="360" w:lineRule="auto"/>
        <w:rPr>
          <w:rFonts w:ascii="Arial" w:hAnsi="Arial" w:cs="Arial"/>
        </w:rPr>
      </w:pPr>
    </w:p>
    <w:p w14:paraId="6774FD79" w14:textId="77777777" w:rsidR="00B8732D" w:rsidRPr="00B35083" w:rsidRDefault="00B8732D" w:rsidP="00D31762">
      <w:pPr>
        <w:spacing w:line="360" w:lineRule="auto"/>
        <w:rPr>
          <w:rFonts w:ascii="Arial" w:hAnsi="Arial" w:cs="Arial"/>
        </w:rPr>
      </w:pPr>
    </w:p>
    <w:p w14:paraId="4CCF16DE" w14:textId="77777777" w:rsidR="00AD0B70" w:rsidRPr="00B35083" w:rsidRDefault="00AD0B70" w:rsidP="00AD0B70">
      <w:pPr>
        <w:widowControl w:val="0"/>
        <w:spacing w:line="360" w:lineRule="auto"/>
        <w:rPr>
          <w:rFonts w:ascii="Arial" w:eastAsia="Times New Roman" w:hAnsi="Arial" w:cs="Arial"/>
          <w:b/>
          <w:i/>
          <w:iCs/>
        </w:rPr>
      </w:pPr>
      <w:r w:rsidRPr="00B35083">
        <w:rPr>
          <w:rFonts w:ascii="Arial" w:eastAsia="Times New Roman" w:hAnsi="Arial" w:cs="Arial"/>
          <w:b/>
          <w:i/>
          <w:iCs/>
        </w:rPr>
        <w:lastRenderedPageBreak/>
        <w:t>Über Wevo</w:t>
      </w:r>
    </w:p>
    <w:p w14:paraId="3FAD2CE6" w14:textId="77777777" w:rsidR="00AD0B70" w:rsidRPr="00B35083" w:rsidRDefault="00AD0B70" w:rsidP="00AD0B70">
      <w:pPr>
        <w:widowControl w:val="0"/>
        <w:spacing w:line="360" w:lineRule="auto"/>
        <w:rPr>
          <w:rFonts w:ascii="Arial" w:eastAsia="Times New Roman" w:hAnsi="Arial" w:cs="Arial"/>
          <w:bCs/>
          <w:i/>
          <w:iCs/>
        </w:rPr>
      </w:pPr>
    </w:p>
    <w:p w14:paraId="71A03CC2" w14:textId="586C90D9" w:rsidR="00AD0B70" w:rsidRPr="00B35083" w:rsidRDefault="00AD0B70" w:rsidP="00AD0B70">
      <w:pPr>
        <w:widowControl w:val="0"/>
        <w:spacing w:line="360" w:lineRule="auto"/>
        <w:rPr>
          <w:rFonts w:ascii="Arial" w:eastAsia="Times New Roman" w:hAnsi="Arial" w:cs="Arial"/>
          <w:bCs/>
        </w:rPr>
      </w:pPr>
      <w:r w:rsidRPr="00B35083">
        <w:rPr>
          <w:rFonts w:ascii="Arial" w:eastAsia="Times New Roman" w:hAnsi="Arial" w:cs="Arial"/>
          <w:bCs/>
          <w:i/>
          <w:iCs/>
        </w:rPr>
        <w:t xml:space="preserve">Die WEVO-CHEMIE GmbH ist ein international tätiges, unabhängiges </w:t>
      </w:r>
      <w:r w:rsidR="00A97F1C">
        <w:rPr>
          <w:rFonts w:ascii="Arial" w:eastAsia="Times New Roman" w:hAnsi="Arial" w:cs="Arial"/>
          <w:bCs/>
          <w:i/>
          <w:iCs/>
        </w:rPr>
        <w:t>Chemie-Unternehmen</w:t>
      </w:r>
      <w:r w:rsidRPr="00B35083">
        <w:rPr>
          <w:rFonts w:ascii="Arial" w:eastAsia="Times New Roman" w:hAnsi="Arial" w:cs="Arial"/>
          <w:bCs/>
          <w:i/>
          <w:iCs/>
        </w:rPr>
        <w:t xml:space="preserve"> mit Sitz in Deutschland und </w:t>
      </w:r>
      <w:r w:rsidR="00A97F1C">
        <w:rPr>
          <w:rFonts w:ascii="Arial" w:eastAsia="Times New Roman" w:hAnsi="Arial" w:cs="Arial"/>
          <w:bCs/>
          <w:i/>
          <w:iCs/>
        </w:rPr>
        <w:t xml:space="preserve">weiteren </w:t>
      </w:r>
      <w:r w:rsidR="00DA46EE">
        <w:rPr>
          <w:rFonts w:ascii="Arial" w:eastAsia="Times New Roman" w:hAnsi="Arial" w:cs="Arial"/>
          <w:bCs/>
          <w:i/>
          <w:iCs/>
        </w:rPr>
        <w:t>U</w:t>
      </w:r>
      <w:r w:rsidRPr="00B35083">
        <w:rPr>
          <w:rFonts w:ascii="Arial" w:eastAsia="Times New Roman" w:hAnsi="Arial" w:cs="Arial"/>
          <w:bCs/>
          <w:i/>
          <w:iCs/>
        </w:rPr>
        <w:t>nternehmen in Asien</w:t>
      </w:r>
      <w:r w:rsidR="00076DD5">
        <w:rPr>
          <w:rFonts w:ascii="Arial" w:eastAsia="Times New Roman" w:hAnsi="Arial" w:cs="Arial"/>
          <w:bCs/>
          <w:i/>
          <w:iCs/>
        </w:rPr>
        <w:t>, China</w:t>
      </w:r>
      <w:r w:rsidRPr="00B35083">
        <w:rPr>
          <w:rFonts w:ascii="Arial" w:eastAsia="Times New Roman" w:hAnsi="Arial" w:cs="Arial"/>
          <w:bCs/>
          <w:i/>
          <w:iCs/>
        </w:rPr>
        <w:t xml:space="preserve"> und den USA. Wevo entwickelt und fertigt innovative Vergussanwendungen sowie spezielle Kleb- und Dichtstoffe auf Basis von Polyurethan, Epoxid und Silikon – vorwiegend für individuelle Anwendungen in elektrischen und elektronischen Bauteilen. Wevo-Produkte schützen empfindliche Komponenten vor Chemikalien, Vibration, Fremdkörpern, Staub, Feuchtigkeit und hohen Temperaturen.</w:t>
      </w:r>
    </w:p>
    <w:p w14:paraId="77A93A6D" w14:textId="6E9159D9" w:rsidR="00B35083" w:rsidRDefault="00B35083" w:rsidP="00D31762">
      <w:pPr>
        <w:widowControl w:val="0"/>
        <w:spacing w:line="360" w:lineRule="auto"/>
        <w:rPr>
          <w:rFonts w:ascii="Arial" w:eastAsia="Times New Roman" w:hAnsi="Arial" w:cs="Arial"/>
          <w:bCs/>
        </w:rPr>
      </w:pPr>
    </w:p>
    <w:p w14:paraId="5930D084" w14:textId="77777777" w:rsidR="00DA46EE" w:rsidRPr="00B35083" w:rsidRDefault="00DA46EE" w:rsidP="00D31762">
      <w:pPr>
        <w:widowControl w:val="0"/>
        <w:spacing w:line="360" w:lineRule="auto"/>
        <w:rPr>
          <w:rFonts w:ascii="Arial" w:eastAsia="Times New Roman" w:hAnsi="Arial" w:cs="Arial"/>
          <w:bCs/>
        </w:rPr>
      </w:pPr>
    </w:p>
    <w:p w14:paraId="730865C7" w14:textId="77777777" w:rsidR="00D31762" w:rsidRPr="00A03CA1" w:rsidRDefault="00D31762" w:rsidP="00D31762">
      <w:pPr>
        <w:widowControl w:val="0"/>
        <w:spacing w:line="360" w:lineRule="auto"/>
        <w:rPr>
          <w:rFonts w:ascii="Arial" w:eastAsia="Times New Roman" w:hAnsi="Arial" w:cs="Arial"/>
          <w:b/>
          <w:i/>
          <w:iCs/>
        </w:rPr>
      </w:pPr>
      <w:r w:rsidRPr="00A03CA1">
        <w:rPr>
          <w:rFonts w:ascii="Arial" w:eastAsia="Times New Roman" w:hAnsi="Arial" w:cs="Arial"/>
          <w:b/>
          <w:i/>
          <w:iCs/>
        </w:rPr>
        <w:t>Pressekontakt</w:t>
      </w:r>
    </w:p>
    <w:p w14:paraId="24357D47" w14:textId="77777777" w:rsidR="00D31762" w:rsidRPr="00A03CA1" w:rsidRDefault="00D31762" w:rsidP="00D31762">
      <w:pPr>
        <w:widowControl w:val="0"/>
        <w:spacing w:line="360" w:lineRule="auto"/>
        <w:rPr>
          <w:rFonts w:ascii="Arial" w:eastAsia="Times New Roman" w:hAnsi="Arial" w:cs="Arial"/>
          <w:bCs/>
          <w:i/>
          <w:iCs/>
        </w:rPr>
      </w:pPr>
    </w:p>
    <w:p w14:paraId="3313DB8B" w14:textId="7F648AD3" w:rsidR="00D31762" w:rsidRPr="00A03CA1" w:rsidRDefault="00D31762" w:rsidP="00D31762">
      <w:pPr>
        <w:widowControl w:val="0"/>
        <w:spacing w:line="360" w:lineRule="auto"/>
        <w:rPr>
          <w:rFonts w:ascii="Arial" w:eastAsia="Times New Roman" w:hAnsi="Arial" w:cs="Arial"/>
          <w:bCs/>
          <w:i/>
          <w:iCs/>
        </w:rPr>
      </w:pPr>
      <w:r w:rsidRPr="00A03CA1">
        <w:rPr>
          <w:rFonts w:ascii="Arial" w:eastAsia="Times New Roman" w:hAnsi="Arial" w:cs="Arial"/>
          <w:bCs/>
          <w:i/>
          <w:iCs/>
        </w:rPr>
        <w:t xml:space="preserve">Alexandra </w:t>
      </w:r>
      <w:r w:rsidR="00076DD5" w:rsidRPr="00A03CA1">
        <w:rPr>
          <w:rFonts w:ascii="Arial" w:eastAsia="Times New Roman" w:hAnsi="Arial" w:cs="Arial"/>
          <w:bCs/>
          <w:i/>
          <w:iCs/>
        </w:rPr>
        <w:t>Heißenbüttel</w:t>
      </w:r>
    </w:p>
    <w:p w14:paraId="7357E1BA" w14:textId="01D54E42" w:rsidR="000B2AED" w:rsidRPr="00A03CA1" w:rsidRDefault="000B2AED" w:rsidP="00D31762">
      <w:pPr>
        <w:widowControl w:val="0"/>
        <w:spacing w:line="360" w:lineRule="auto"/>
        <w:rPr>
          <w:rFonts w:ascii="Arial" w:eastAsia="Times New Roman" w:hAnsi="Arial" w:cs="Arial"/>
          <w:bCs/>
          <w:i/>
          <w:iCs/>
        </w:rPr>
      </w:pPr>
      <w:r w:rsidRPr="00A03CA1">
        <w:rPr>
          <w:rFonts w:ascii="Arial" w:eastAsia="Times New Roman" w:hAnsi="Arial" w:cs="Arial"/>
          <w:bCs/>
          <w:i/>
          <w:iCs/>
        </w:rPr>
        <w:t>Dr. Neidlinger Consulting</w:t>
      </w:r>
    </w:p>
    <w:p w14:paraId="1BDA39AB" w14:textId="77777777" w:rsidR="00D31762" w:rsidRPr="00A03CA1" w:rsidRDefault="00D31762" w:rsidP="00D31762">
      <w:pPr>
        <w:widowControl w:val="0"/>
        <w:spacing w:line="360" w:lineRule="auto"/>
        <w:rPr>
          <w:rFonts w:ascii="Arial" w:eastAsia="Times New Roman" w:hAnsi="Arial" w:cs="Arial"/>
          <w:bCs/>
          <w:i/>
          <w:iCs/>
        </w:rPr>
      </w:pPr>
      <w:r w:rsidRPr="00A03CA1">
        <w:rPr>
          <w:rFonts w:ascii="Arial" w:eastAsia="Times New Roman" w:hAnsi="Arial" w:cs="Arial"/>
          <w:bCs/>
          <w:i/>
          <w:iCs/>
        </w:rPr>
        <w:t>Tel.: +49 711 167 617 712</w:t>
      </w:r>
    </w:p>
    <w:p w14:paraId="1DE30441" w14:textId="06FF3C79" w:rsidR="00D31762" w:rsidRPr="00B35083" w:rsidRDefault="00D31762" w:rsidP="00D31762">
      <w:pPr>
        <w:widowControl w:val="0"/>
        <w:spacing w:line="360" w:lineRule="auto"/>
        <w:rPr>
          <w:rFonts w:ascii="Arial" w:eastAsia="Times New Roman" w:hAnsi="Arial" w:cs="Arial"/>
          <w:bCs/>
          <w:i/>
          <w:iCs/>
        </w:rPr>
      </w:pPr>
      <w:r w:rsidRPr="00B35083">
        <w:rPr>
          <w:rFonts w:ascii="Arial" w:eastAsia="Times New Roman" w:hAnsi="Arial" w:cs="Arial"/>
          <w:bCs/>
          <w:i/>
          <w:iCs/>
        </w:rPr>
        <w:t>E-Mail: presse@</w:t>
      </w:r>
      <w:r w:rsidR="00D42F46" w:rsidRPr="00B35083">
        <w:rPr>
          <w:rFonts w:ascii="Arial" w:eastAsia="Times New Roman" w:hAnsi="Arial" w:cs="Arial"/>
          <w:bCs/>
          <w:i/>
          <w:iCs/>
        </w:rPr>
        <w:t>wevo-chemie</w:t>
      </w:r>
      <w:r w:rsidRPr="00B35083">
        <w:rPr>
          <w:rFonts w:ascii="Arial" w:eastAsia="Times New Roman" w:hAnsi="Arial" w:cs="Arial"/>
          <w:bCs/>
          <w:i/>
          <w:iCs/>
        </w:rPr>
        <w:t>.de</w:t>
      </w:r>
    </w:p>
    <w:p w14:paraId="2926EEC2" w14:textId="77777777" w:rsidR="00D31762" w:rsidRPr="00B35083" w:rsidRDefault="00D31762" w:rsidP="00D31762">
      <w:pPr>
        <w:spacing w:line="360" w:lineRule="auto"/>
        <w:rPr>
          <w:rFonts w:ascii="Arial" w:hAnsi="Arial" w:cs="Arial"/>
          <w:szCs w:val="20"/>
        </w:rPr>
      </w:pPr>
    </w:p>
    <w:p w14:paraId="55A24458" w14:textId="2EB13543" w:rsidR="00D31762" w:rsidRPr="00B35083" w:rsidRDefault="00D31762" w:rsidP="00D31762">
      <w:pPr>
        <w:spacing w:line="360" w:lineRule="auto"/>
        <w:rPr>
          <w:rFonts w:ascii="Arial" w:hAnsi="Arial" w:cs="Arial"/>
          <w:szCs w:val="20"/>
        </w:rPr>
      </w:pPr>
    </w:p>
    <w:p w14:paraId="4D24C2D4" w14:textId="1E762081" w:rsidR="00D31762" w:rsidRPr="00B35083" w:rsidRDefault="00D31762" w:rsidP="00D31762">
      <w:pPr>
        <w:spacing w:line="360" w:lineRule="auto"/>
        <w:rPr>
          <w:rFonts w:ascii="Arial" w:hAnsi="Arial" w:cs="Arial"/>
          <w:szCs w:val="20"/>
        </w:rPr>
      </w:pPr>
    </w:p>
    <w:sectPr w:rsidR="00D31762" w:rsidRPr="00B35083" w:rsidSect="00D31762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268" w:right="1134" w:bottom="1134" w:left="1304" w:header="0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87E81" w14:textId="77777777" w:rsidR="005C3AF5" w:rsidRDefault="005C3AF5" w:rsidP="00E66201">
      <w:r>
        <w:separator/>
      </w:r>
    </w:p>
  </w:endnote>
  <w:endnote w:type="continuationSeparator" w:id="0">
    <w:p w14:paraId="30F9B5A5" w14:textId="77777777" w:rsidR="005C3AF5" w:rsidRDefault="005C3AF5" w:rsidP="00E66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 for fA Light">
    <w:altName w:val="Corbel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Wevo Pro Light">
    <w:altName w:val="Calibri"/>
    <w:panose1 w:val="020B0604020202020204"/>
    <w:charset w:val="4D"/>
    <w:family w:val="auto"/>
    <w:pitch w:val="variable"/>
    <w:sig w:usb0="A00000FF" w:usb1="4000204A" w:usb2="00000008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vo Light">
    <w:altName w:val="Cambria"/>
    <w:panose1 w:val="020B0604020202020204"/>
    <w:charset w:val="00"/>
    <w:family w:val="swiss"/>
    <w:pitch w:val="variable"/>
    <w:sig w:usb0="8000002F" w:usb1="4000200A" w:usb2="00000000" w:usb3="00000000" w:csb0="00000001" w:csb1="00000000"/>
  </w:font>
  <w:font w:name="Wevo Pro">
    <w:altName w:val="Calibri"/>
    <w:panose1 w:val="020B0604020202020204"/>
    <w:charset w:val="4D"/>
    <w:family w:val="auto"/>
    <w:pitch w:val="variable"/>
    <w:sig w:usb0="A00000FF" w:usb1="4000204A" w:usb2="00000008" w:usb3="00000000" w:csb0="00000093" w:csb1="00000000"/>
  </w:font>
  <w:font w:name="Wevo Pro UltraLight">
    <w:altName w:val="Arial"/>
    <w:panose1 w:val="020B0604020202020204"/>
    <w:charset w:val="4D"/>
    <w:family w:val="auto"/>
    <w:pitch w:val="variable"/>
    <w:sig w:usb0="A00000FF" w:usb1="4000204A" w:usb2="00000008" w:usb3="00000000" w:csb0="00000093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MinionPro-Regular"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BCCB3" w14:textId="411CAB04" w:rsidR="00A16D05" w:rsidRPr="00D31762" w:rsidRDefault="00D31762" w:rsidP="00D31762">
    <w:pPr>
      <w:pStyle w:val="Fuzeile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de-DE"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441F19A8" wp14:editId="5BF75A27">
              <wp:simplePos x="0" y="0"/>
              <wp:positionH relativeFrom="column">
                <wp:posOffset>6094399</wp:posOffset>
              </wp:positionH>
              <wp:positionV relativeFrom="paragraph">
                <wp:posOffset>-38100</wp:posOffset>
              </wp:positionV>
              <wp:extent cx="279428" cy="332509"/>
              <wp:effectExtent l="0" t="0" r="0" b="0"/>
              <wp:wrapNone/>
              <wp:docPr id="6" name="Textfeld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428" cy="33250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886585" w14:textId="77777777" w:rsidR="00D31762" w:rsidRPr="00AF75C9" w:rsidRDefault="00D31762" w:rsidP="00D31762">
                          <w:pPr>
                            <w:jc w:val="right"/>
                            <w:rPr>
                              <w:sz w:val="16"/>
                              <w:szCs w:val="20"/>
                            </w:rPr>
                          </w:pPr>
                          <w:r w:rsidRPr="00AF75C9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F75C9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F75C9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instrText xml:space="preserve"> PAGE  \* MERGEFORMAT </w:instrText>
                          </w:r>
                          <w:r w:rsidRPr="00AF75C9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541F5">
                            <w:rPr>
                              <w:rFonts w:ascii="Arial" w:hAnsi="Arial" w:cs="Arial"/>
                              <w:noProof/>
                              <w:color w:val="000000" w:themeColor="text1"/>
                              <w:sz w:val="16"/>
                              <w:szCs w:val="16"/>
                            </w:rPr>
                            <w:t>1</w:t>
                          </w:r>
                          <w:r w:rsidRPr="00AF75C9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1F19A8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26" type="#_x0000_t202" style="position:absolute;margin-left:479.85pt;margin-top:-3pt;width:22pt;height:26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" filled="f" stroked="f" strokeweight=".5pt">
              <v:textbox>
                <w:txbxContent>
                  <w:p w14:paraId="0F886585" w14:textId="77777777" w:rsidR="00D31762" w:rsidRPr="00AF75C9" w:rsidRDefault="00D31762" w:rsidP="00D31762">
                    <w:pPr>
                      <w:jc w:val="right"/>
                      <w:rPr>
                        <w:sz w:val="16"/>
                        <w:szCs w:val="20"/>
                      </w:rPr>
                    </w:pPr>
                    <w:r w:rsidRPr="00AF75C9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  <w:r w:rsidRPr="00AF75C9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fldChar w:fldCharType="begin"/>
                    </w:r>
                    <w:r w:rsidRPr="00AF75C9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nstrText xml:space="preserve"> PAGE  \* MERGEFORMAT </w:instrText>
                    </w:r>
                    <w:r w:rsidRPr="00AF75C9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fldChar w:fldCharType="separate"/>
                    </w:r>
                    <w:r w:rsidR="00D541F5">
                      <w:rPr>
                        <w:rFonts w:ascii="Arial" w:hAnsi="Arial" w:cs="Arial"/>
                        <w:noProof/>
                        <w:color w:val="000000" w:themeColor="text1"/>
                        <w:sz w:val="16"/>
                        <w:szCs w:val="16"/>
                      </w:rPr>
                      <w:t>1</w:t>
                    </w:r>
                    <w:r w:rsidRPr="00AF75C9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2355A3">
      <w:rPr>
        <w:rFonts w:ascii="Arial" w:hAnsi="Arial" w:cs="Arial"/>
        <w:sz w:val="16"/>
        <w:szCs w:val="16"/>
      </w:rPr>
      <w:t xml:space="preserve">WEVO-CHEMIE GmbH </w:t>
    </w:r>
    <w:r w:rsidRPr="002355A3">
      <w:rPr>
        <w:rFonts w:ascii="Arial" w:hAnsi="Arial" w:cs="Arial"/>
        <w:sz w:val="16"/>
        <w:szCs w:val="16"/>
      </w:rPr>
      <w:sym w:font="Symbol" w:char="F0D7"/>
    </w:r>
    <w:r w:rsidRPr="002355A3">
      <w:rPr>
        <w:rFonts w:ascii="Arial" w:hAnsi="Arial" w:cs="Arial"/>
        <w:sz w:val="16"/>
        <w:szCs w:val="16"/>
      </w:rPr>
      <w:t xml:space="preserve"> Schönbergstraße 14 </w:t>
    </w:r>
    <w:r w:rsidRPr="002355A3">
      <w:rPr>
        <w:rFonts w:ascii="Arial" w:hAnsi="Arial" w:cs="Arial"/>
        <w:sz w:val="16"/>
        <w:szCs w:val="16"/>
      </w:rPr>
      <w:sym w:font="Symbol" w:char="F0D7"/>
    </w:r>
    <w:r w:rsidRPr="002355A3">
      <w:rPr>
        <w:rFonts w:ascii="Arial" w:hAnsi="Arial" w:cs="Arial"/>
        <w:sz w:val="16"/>
        <w:szCs w:val="16"/>
      </w:rPr>
      <w:t xml:space="preserve"> 73760 Ostfildern-Kemnat </w:t>
    </w:r>
    <w:r w:rsidRPr="002355A3">
      <w:rPr>
        <w:rFonts w:ascii="Arial" w:hAnsi="Arial" w:cs="Arial"/>
        <w:sz w:val="16"/>
        <w:szCs w:val="16"/>
      </w:rPr>
      <w:sym w:font="Symbol" w:char="F0D7"/>
    </w:r>
    <w:r w:rsidRPr="002355A3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presse@wevo-chemie.de</w:t>
    </w:r>
    <w:hyperlink r:id="rId1" w:history="1"/>
    <w:r w:rsidRPr="002355A3">
      <w:rPr>
        <w:rFonts w:ascii="Arial" w:hAnsi="Arial" w:cs="Arial"/>
        <w:sz w:val="16"/>
        <w:szCs w:val="16"/>
      </w:rPr>
      <w:t xml:space="preserve"> </w:t>
    </w:r>
    <w:r w:rsidRPr="002355A3">
      <w:rPr>
        <w:rFonts w:ascii="Arial" w:hAnsi="Arial" w:cs="Arial"/>
        <w:sz w:val="16"/>
        <w:szCs w:val="16"/>
      </w:rPr>
      <w:sym w:font="Symbol" w:char="F0D7"/>
    </w:r>
    <w:r w:rsidRPr="002355A3">
      <w:rPr>
        <w:rFonts w:ascii="Arial" w:hAnsi="Arial" w:cs="Arial"/>
        <w:sz w:val="16"/>
        <w:szCs w:val="16"/>
      </w:rPr>
      <w:t xml:space="preserve"> wevo-chemie.de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58210" w14:textId="0B43D54F" w:rsidR="005D5D9F" w:rsidRPr="005D5D9F" w:rsidRDefault="005D5D9F" w:rsidP="00D31762">
    <w:pPr>
      <w:pStyle w:val="Footer"/>
      <w:spacing w:before="600"/>
      <w:jc w:val="left"/>
    </w:pPr>
    <w:r>
      <w:t xml:space="preserve">WEVO-CHEMIE GmbH · </w:t>
    </w:r>
    <w:proofErr w:type="spellStart"/>
    <w:r>
      <w:t>Schönbergstrasse</w:t>
    </w:r>
    <w:proofErr w:type="spellEnd"/>
    <w:r>
      <w:t xml:space="preserve"> 14 · 73760 Ostfildern-Kemnat · </w:t>
    </w:r>
    <w:r w:rsidR="00D31762">
      <w:t>presse</w:t>
    </w:r>
    <w:r>
      <w:t>@wevo-chemie.de · wevo-chemie.de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02A36" w14:textId="77777777" w:rsidR="005C3AF5" w:rsidRDefault="005C3AF5" w:rsidP="00E66201">
      <w:r>
        <w:separator/>
      </w:r>
    </w:p>
  </w:footnote>
  <w:footnote w:type="continuationSeparator" w:id="0">
    <w:p w14:paraId="6BAA225B" w14:textId="77777777" w:rsidR="005C3AF5" w:rsidRDefault="005C3AF5" w:rsidP="00E662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1BC17" w14:textId="77777777" w:rsidR="00D31762" w:rsidRDefault="00D31762">
    <w:pPr>
      <w:pStyle w:val="Kopfzeile"/>
    </w:pPr>
  </w:p>
  <w:p w14:paraId="4EBF6FDF" w14:textId="7F5F0067" w:rsidR="00D31762" w:rsidRPr="00D31762" w:rsidRDefault="00D31762">
    <w:pPr>
      <w:pStyle w:val="Kopfzeile"/>
      <w:rPr>
        <w:sz w:val="24"/>
        <w:szCs w:val="24"/>
      </w:rPr>
    </w:pPr>
  </w:p>
  <w:p w14:paraId="7A9F6F18" w14:textId="3B4A6522" w:rsidR="00D31762" w:rsidRPr="00D31762" w:rsidRDefault="00D31762">
    <w:pPr>
      <w:pStyle w:val="Kopfzeile"/>
      <w:rPr>
        <w:sz w:val="24"/>
        <w:szCs w:val="24"/>
      </w:rPr>
    </w:pPr>
  </w:p>
  <w:p w14:paraId="4DA7EED0" w14:textId="77777777" w:rsidR="00D31762" w:rsidRPr="00D31762" w:rsidRDefault="00D31762">
    <w:pPr>
      <w:pStyle w:val="Kopfzeile"/>
      <w:rPr>
        <w:sz w:val="24"/>
        <w:szCs w:val="24"/>
      </w:rPr>
    </w:pPr>
  </w:p>
  <w:p w14:paraId="21339109" w14:textId="723391CA" w:rsidR="00D31762" w:rsidRPr="000F461C" w:rsidRDefault="0049254F" w:rsidP="00D31762">
    <w:pPr>
      <w:pStyle w:val="Kopfzeile"/>
      <w:rPr>
        <w:rFonts w:ascii="Arial" w:hAnsi="Arial" w:cs="Arial"/>
        <w:sz w:val="28"/>
        <w:szCs w:val="28"/>
      </w:rPr>
    </w:pPr>
    <w:r>
      <w:rPr>
        <w:rFonts w:ascii="Arial" w:hAnsi="Arial" w:cs="Arial"/>
        <w:sz w:val="28"/>
        <w:szCs w:val="28"/>
      </w:rPr>
      <w:t>Presseinformation</w:t>
    </w:r>
  </w:p>
  <w:p w14:paraId="524FC3A3" w14:textId="2FA2398D" w:rsidR="00D31762" w:rsidRPr="00E14CE0" w:rsidRDefault="00D31762" w:rsidP="00D31762">
    <w:pPr>
      <w:pStyle w:val="Kopfzeile"/>
    </w:pPr>
  </w:p>
  <w:p w14:paraId="437CCC20" w14:textId="7774F589" w:rsidR="00D31762" w:rsidRDefault="004A7D8F">
    <w:pPr>
      <w:pStyle w:val="Kopfzeile"/>
    </w:pPr>
    <w:r>
      <w:t>14</w:t>
    </w:r>
    <w:r w:rsidR="0049254F">
      <w:t xml:space="preserve">. </w:t>
    </w:r>
    <w:r>
      <w:t>November</w:t>
    </w:r>
    <w:r w:rsidR="0049254F">
      <w:t xml:space="preserve"> </w:t>
    </w:r>
    <w:r>
      <w:t>2023</w:t>
    </w:r>
  </w:p>
  <w:p w14:paraId="617B70F6" w14:textId="53FB7E80" w:rsidR="00D31762" w:rsidRDefault="00D31762">
    <w:pPr>
      <w:pStyle w:val="Kopfzeile"/>
    </w:pPr>
  </w:p>
  <w:p w14:paraId="7230D2D5" w14:textId="77777777" w:rsidR="007C6B85" w:rsidRDefault="007C6B85">
    <w:pPr>
      <w:pStyle w:val="Kopfzeile"/>
    </w:pPr>
  </w:p>
  <w:p w14:paraId="7651C56E" w14:textId="77777777" w:rsidR="00D31762" w:rsidRDefault="00D31762">
    <w:pPr>
      <w:pStyle w:val="Kopfzeile"/>
    </w:pPr>
  </w:p>
  <w:p w14:paraId="08094751" w14:textId="25AFB9E6" w:rsidR="00431F75" w:rsidRDefault="00FB45D2">
    <w:pPr>
      <w:pStyle w:val="Kopfzeile"/>
    </w:pPr>
    <w:r w:rsidRPr="00FB45D2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2D2B146C" wp14:editId="4C41462E">
              <wp:simplePos x="0" y="0"/>
              <wp:positionH relativeFrom="page">
                <wp:posOffset>180340</wp:posOffset>
              </wp:positionH>
              <wp:positionV relativeFrom="page">
                <wp:posOffset>3780790</wp:posOffset>
              </wp:positionV>
              <wp:extent cx="18000" cy="18000"/>
              <wp:effectExtent l="0" t="0" r="0" b="0"/>
              <wp:wrapNone/>
              <wp:docPr id="4" name="Ellips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8000" cy="18000"/>
                      </a:xfrm>
                      <a:prstGeom prst="ellipse">
                        <a:avLst/>
                      </a:prstGeom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B95C85B" id="Ellipse 4" o:spid="_x0000_s1026" style="position:absolute;margin-left:14.2pt;margin-top:297.7pt;width:1.4pt;height:1.4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" fillcolor="#272727 [2749]" stroked="f" strokeweight="2pt">
              <o:lock v:ext="edit" aspectratio="t"/>
              <w10:wrap anchorx="page" anchory="page"/>
            </v:oval>
          </w:pict>
        </mc:Fallback>
      </mc:AlternateContent>
    </w:r>
    <w:r w:rsidRPr="00FB45D2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7183665C" wp14:editId="3967126E">
              <wp:simplePos x="0" y="0"/>
              <wp:positionH relativeFrom="page">
                <wp:posOffset>180340</wp:posOffset>
              </wp:positionH>
              <wp:positionV relativeFrom="page">
                <wp:posOffset>5346700</wp:posOffset>
              </wp:positionV>
              <wp:extent cx="18000" cy="18000"/>
              <wp:effectExtent l="0" t="0" r="0" b="0"/>
              <wp:wrapNone/>
              <wp:docPr id="7" name="Ellips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8000" cy="18000"/>
                      </a:xfrm>
                      <a:prstGeom prst="ellipse">
                        <a:avLst/>
                      </a:prstGeom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76FB37E" id="Ellipse 7" o:spid="_x0000_s1026" style="position:absolute;margin-left:14.2pt;margin-top:421pt;width:1.4pt;height:1.4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" fillcolor="#272727 [2749]" stroked="f" strokeweight="2pt">
              <o:lock v:ext="edit" aspectratio="t"/>
              <w10:wrap anchorx="page" anchory="page"/>
            </v:oval>
          </w:pict>
        </mc:Fallback>
      </mc:AlternateContent>
    </w:r>
    <w:r w:rsidR="00431F75" w:rsidRPr="00431F75">
      <w:rPr>
        <w:noProof/>
        <w:lang w:eastAsia="de-DE"/>
      </w:rPr>
      <w:drawing>
        <wp:anchor distT="0" distB="0" distL="114300" distR="114300" simplePos="0" relativeHeight="251685888" behindDoc="0" locked="1" layoutInCell="1" allowOverlap="1" wp14:anchorId="7A88BEA4" wp14:editId="5D113D4E">
          <wp:simplePos x="0" y="0"/>
          <wp:positionH relativeFrom="margin">
            <wp:posOffset>3952240</wp:posOffset>
          </wp:positionH>
          <wp:positionV relativeFrom="page">
            <wp:posOffset>362585</wp:posOffset>
          </wp:positionV>
          <wp:extent cx="2339975" cy="636905"/>
          <wp:effectExtent l="0" t="0" r="3175" b="0"/>
          <wp:wrapNone/>
          <wp:docPr id="2" name="Grafik 2" descr="C:\Users\Pagel\AppData\Local\Microsoft\Windows\INetCache\Content.Word\wevo_logo_v2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agel\AppData\Local\Microsoft\Windows\INetCache\Content.Word\wevo_logo_v2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BD3D9" w14:textId="77777777" w:rsidR="00D31762" w:rsidRDefault="00D31762" w:rsidP="002F0D64"/>
  <w:p w14:paraId="09558E85" w14:textId="77777777" w:rsidR="00D31762" w:rsidRDefault="00D31762" w:rsidP="002F0D64"/>
  <w:p w14:paraId="3D1F41BB" w14:textId="77777777" w:rsidR="00D31762" w:rsidRDefault="00D31762" w:rsidP="002F0D64"/>
  <w:p w14:paraId="34EF5FF3" w14:textId="77777777" w:rsidR="00D31762" w:rsidRDefault="00D31762" w:rsidP="00D31762">
    <w:pPr>
      <w:pStyle w:val="Kopfzeile"/>
      <w:rPr>
        <w:rFonts w:ascii="Arial" w:hAnsi="Arial" w:cs="Arial"/>
        <w:sz w:val="28"/>
        <w:szCs w:val="28"/>
      </w:rPr>
    </w:pPr>
  </w:p>
  <w:p w14:paraId="5BE9242B" w14:textId="32493266" w:rsidR="002A4E7D" w:rsidRPr="00166EBC" w:rsidRDefault="00CB4281" w:rsidP="002F0D64">
    <w:r w:rsidRPr="00166EBC">
      <w:rPr>
        <w:rFonts w:ascii="Wevo Pro Light" w:hAnsi="Wevo Pro Light" w:cs="Wevo Pro Light"/>
        <w:noProof/>
        <w:color w:val="262626" w:themeColor="text1" w:themeTint="D9"/>
        <w:lang w:eastAsia="de-DE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3A30E68A" wp14:editId="644A03CF">
              <wp:simplePos x="0" y="0"/>
              <wp:positionH relativeFrom="page">
                <wp:posOffset>180340</wp:posOffset>
              </wp:positionH>
              <wp:positionV relativeFrom="page">
                <wp:posOffset>5346700</wp:posOffset>
              </wp:positionV>
              <wp:extent cx="18000" cy="18000"/>
              <wp:effectExtent l="0" t="0" r="0" b="0"/>
              <wp:wrapNone/>
              <wp:docPr id="5" name="Ellips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8000" cy="18000"/>
                      </a:xfrm>
                      <a:prstGeom prst="ellipse">
                        <a:avLst/>
                      </a:prstGeom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B770BB6" id="Ellipse 5" o:spid="_x0000_s1026" style="position:absolute;margin-left:14.2pt;margin-top:421pt;width:1.4pt;height:1.4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" fillcolor="#272727 [2749]" stroked="f" strokeweight="2pt">
              <o:lock v:ext="edit" aspectratio="t"/>
              <w10:wrap anchorx="page" anchory="page"/>
            </v:oval>
          </w:pict>
        </mc:Fallback>
      </mc:AlternateContent>
    </w:r>
    <w:r w:rsidRPr="00166EBC">
      <w:rPr>
        <w:rFonts w:ascii="Wevo Pro Light" w:hAnsi="Wevo Pro Light" w:cs="Wevo Pro Light"/>
        <w:noProof/>
        <w:color w:val="262626" w:themeColor="text1" w:themeTint="D9"/>
        <w:lang w:eastAsia="de-DE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71166A85" wp14:editId="063C9721">
              <wp:simplePos x="0" y="0"/>
              <wp:positionH relativeFrom="page">
                <wp:posOffset>180340</wp:posOffset>
              </wp:positionH>
              <wp:positionV relativeFrom="page">
                <wp:posOffset>3780790</wp:posOffset>
              </wp:positionV>
              <wp:extent cx="18000" cy="18000"/>
              <wp:effectExtent l="0" t="0" r="0" b="0"/>
              <wp:wrapNone/>
              <wp:docPr id="1" name="Ellips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8000" cy="18000"/>
                      </a:xfrm>
                      <a:prstGeom prst="ellipse">
                        <a:avLst/>
                      </a:prstGeom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FBF704E" id="Ellipse 1" o:spid="_x0000_s1026" style="position:absolute;margin-left:14.2pt;margin-top:297.7pt;width:1.4pt;height:1.4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" fillcolor="#272727 [2749]" stroked="f" strokeweight="2pt">
              <o:lock v:ext="edit" aspectratio="t"/>
              <w10:wrap anchorx="page" anchory="page"/>
            </v:oval>
          </w:pict>
        </mc:Fallback>
      </mc:AlternateContent>
    </w:r>
    <w:r w:rsidR="00A95791" w:rsidRPr="00166EBC">
      <w:rPr>
        <w:rFonts w:ascii="Wevo Pro Light" w:hAnsi="Wevo Pro Light" w:cs="Wevo Pro Light"/>
        <w:noProof/>
        <w:lang w:eastAsia="de-DE"/>
      </w:rPr>
      <w:drawing>
        <wp:anchor distT="0" distB="0" distL="114300" distR="114300" simplePos="0" relativeHeight="251677696" behindDoc="0" locked="1" layoutInCell="1" allowOverlap="1" wp14:anchorId="092ACA0A" wp14:editId="54B2D719">
          <wp:simplePos x="0" y="0"/>
          <wp:positionH relativeFrom="margin">
            <wp:posOffset>3952763</wp:posOffset>
          </wp:positionH>
          <wp:positionV relativeFrom="page">
            <wp:posOffset>360045</wp:posOffset>
          </wp:positionV>
          <wp:extent cx="2340000" cy="637200"/>
          <wp:effectExtent l="0" t="0" r="3175" b="0"/>
          <wp:wrapNone/>
          <wp:docPr id="3" name="Grafik 3" descr="C:\Users\Pagel\AppData\Local\Microsoft\Windows\INetCache\Content.Word\wevo_logo_v2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agel\AppData\Local\Microsoft\Windows\INetCache\Content.Word\wevo_logo_v2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0000" cy="63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9A07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8F26E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0DC99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B7AC4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FAF0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52001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D08DD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72AD7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C380A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7B291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002CC0"/>
    <w:multiLevelType w:val="multilevel"/>
    <w:tmpl w:val="15A47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2B80773F"/>
    <w:multiLevelType w:val="hybridMultilevel"/>
    <w:tmpl w:val="9E92C69C"/>
    <w:lvl w:ilvl="0" w:tplc="FC0E3E80">
      <w:start w:val="1"/>
      <w:numFmt w:val="bullet"/>
      <w:pStyle w:val="WevoBullet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043068"/>
    <w:multiLevelType w:val="hybridMultilevel"/>
    <w:tmpl w:val="207A5A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634463"/>
    <w:multiLevelType w:val="multilevel"/>
    <w:tmpl w:val="ED5213D0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8" w:hanging="568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6" w:hanging="1136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4B583B0B"/>
    <w:multiLevelType w:val="hybridMultilevel"/>
    <w:tmpl w:val="2ACA0F82"/>
    <w:lvl w:ilvl="0" w:tplc="50AE85AA">
      <w:start w:val="5"/>
      <w:numFmt w:val="bullet"/>
      <w:lvlText w:val="-"/>
      <w:lvlJc w:val="left"/>
      <w:pPr>
        <w:ind w:left="360" w:hanging="360"/>
      </w:pPr>
      <w:rPr>
        <w:rFonts w:ascii="Arial" w:eastAsia="Helvetica Neue for fA Light" w:hAnsi="Arial" w:cs="Aria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9C0EA4"/>
    <w:multiLevelType w:val="hybridMultilevel"/>
    <w:tmpl w:val="E1F03E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5710939">
    <w:abstractNumId w:val="13"/>
  </w:num>
  <w:num w:numId="2" w16cid:durableId="103699218">
    <w:abstractNumId w:val="13"/>
  </w:num>
  <w:num w:numId="3" w16cid:durableId="1304459024">
    <w:abstractNumId w:val="13"/>
  </w:num>
  <w:num w:numId="4" w16cid:durableId="931813347">
    <w:abstractNumId w:val="13"/>
  </w:num>
  <w:num w:numId="5" w16cid:durableId="1116948533">
    <w:abstractNumId w:val="10"/>
  </w:num>
  <w:num w:numId="6" w16cid:durableId="772477030">
    <w:abstractNumId w:val="15"/>
  </w:num>
  <w:num w:numId="7" w16cid:durableId="850417771">
    <w:abstractNumId w:val="11"/>
  </w:num>
  <w:num w:numId="8" w16cid:durableId="187259615">
    <w:abstractNumId w:val="0"/>
  </w:num>
  <w:num w:numId="9" w16cid:durableId="1786535275">
    <w:abstractNumId w:val="1"/>
  </w:num>
  <w:num w:numId="10" w16cid:durableId="1200321792">
    <w:abstractNumId w:val="2"/>
  </w:num>
  <w:num w:numId="11" w16cid:durableId="381953108">
    <w:abstractNumId w:val="3"/>
  </w:num>
  <w:num w:numId="12" w16cid:durableId="248733962">
    <w:abstractNumId w:val="8"/>
  </w:num>
  <w:num w:numId="13" w16cid:durableId="1861040574">
    <w:abstractNumId w:val="4"/>
  </w:num>
  <w:num w:numId="14" w16cid:durableId="1682201927">
    <w:abstractNumId w:val="5"/>
  </w:num>
  <w:num w:numId="15" w16cid:durableId="1191837845">
    <w:abstractNumId w:val="6"/>
  </w:num>
  <w:num w:numId="16" w16cid:durableId="1549223043">
    <w:abstractNumId w:val="7"/>
  </w:num>
  <w:num w:numId="17" w16cid:durableId="1625885689">
    <w:abstractNumId w:val="9"/>
  </w:num>
  <w:num w:numId="18" w16cid:durableId="1183202120">
    <w:abstractNumId w:val="12"/>
  </w:num>
  <w:num w:numId="19" w16cid:durableId="20233167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defaultTabStop w:val="708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F93"/>
    <w:rsid w:val="00010E4B"/>
    <w:rsid w:val="00014A09"/>
    <w:rsid w:val="00021B29"/>
    <w:rsid w:val="0004306D"/>
    <w:rsid w:val="000433CC"/>
    <w:rsid w:val="000452D4"/>
    <w:rsid w:val="000529B0"/>
    <w:rsid w:val="00055103"/>
    <w:rsid w:val="0005713B"/>
    <w:rsid w:val="00060446"/>
    <w:rsid w:val="00071FB3"/>
    <w:rsid w:val="00076DD5"/>
    <w:rsid w:val="00080A87"/>
    <w:rsid w:val="00081307"/>
    <w:rsid w:val="00085B54"/>
    <w:rsid w:val="00096A7C"/>
    <w:rsid w:val="000970A1"/>
    <w:rsid w:val="000A7D77"/>
    <w:rsid w:val="000B0C7C"/>
    <w:rsid w:val="000B2AED"/>
    <w:rsid w:val="000C3A5E"/>
    <w:rsid w:val="000D054F"/>
    <w:rsid w:val="000D326C"/>
    <w:rsid w:val="000D57A8"/>
    <w:rsid w:val="001018F6"/>
    <w:rsid w:val="00102529"/>
    <w:rsid w:val="00111697"/>
    <w:rsid w:val="00117A7F"/>
    <w:rsid w:val="0012059B"/>
    <w:rsid w:val="00123A01"/>
    <w:rsid w:val="00142BF0"/>
    <w:rsid w:val="00155B87"/>
    <w:rsid w:val="00166279"/>
    <w:rsid w:val="00166EBC"/>
    <w:rsid w:val="00182F5B"/>
    <w:rsid w:val="00196589"/>
    <w:rsid w:val="00197997"/>
    <w:rsid w:val="001A6298"/>
    <w:rsid w:val="001B4A3B"/>
    <w:rsid w:val="001B789D"/>
    <w:rsid w:val="001C4E02"/>
    <w:rsid w:val="001D3BE5"/>
    <w:rsid w:val="001E63F9"/>
    <w:rsid w:val="001F2B18"/>
    <w:rsid w:val="00223CAC"/>
    <w:rsid w:val="00226E42"/>
    <w:rsid w:val="00233987"/>
    <w:rsid w:val="00250632"/>
    <w:rsid w:val="00266B08"/>
    <w:rsid w:val="00267168"/>
    <w:rsid w:val="002772AA"/>
    <w:rsid w:val="00293EC7"/>
    <w:rsid w:val="002A4E7D"/>
    <w:rsid w:val="002B0072"/>
    <w:rsid w:val="002B25A8"/>
    <w:rsid w:val="002B5D55"/>
    <w:rsid w:val="002B6700"/>
    <w:rsid w:val="002B75AE"/>
    <w:rsid w:val="002E1281"/>
    <w:rsid w:val="002E46A9"/>
    <w:rsid w:val="002E6F62"/>
    <w:rsid w:val="002F0D64"/>
    <w:rsid w:val="00305368"/>
    <w:rsid w:val="00310EEB"/>
    <w:rsid w:val="00312C4A"/>
    <w:rsid w:val="00332E5E"/>
    <w:rsid w:val="0033325B"/>
    <w:rsid w:val="003513A8"/>
    <w:rsid w:val="00362B2A"/>
    <w:rsid w:val="003632BD"/>
    <w:rsid w:val="00367BC2"/>
    <w:rsid w:val="00390E92"/>
    <w:rsid w:val="0039371E"/>
    <w:rsid w:val="003C29B5"/>
    <w:rsid w:val="003D6169"/>
    <w:rsid w:val="003E3FFD"/>
    <w:rsid w:val="003E579E"/>
    <w:rsid w:val="003E6733"/>
    <w:rsid w:val="003F1012"/>
    <w:rsid w:val="003F617B"/>
    <w:rsid w:val="0040349F"/>
    <w:rsid w:val="004043C4"/>
    <w:rsid w:val="004044C8"/>
    <w:rsid w:val="004165B7"/>
    <w:rsid w:val="00420DF4"/>
    <w:rsid w:val="00422589"/>
    <w:rsid w:val="00431F75"/>
    <w:rsid w:val="004406E1"/>
    <w:rsid w:val="004443B2"/>
    <w:rsid w:val="004810A7"/>
    <w:rsid w:val="0049254F"/>
    <w:rsid w:val="004A7D8F"/>
    <w:rsid w:val="004C2EBF"/>
    <w:rsid w:val="004D6B21"/>
    <w:rsid w:val="004E07D4"/>
    <w:rsid w:val="004E760E"/>
    <w:rsid w:val="00502755"/>
    <w:rsid w:val="00526260"/>
    <w:rsid w:val="005412E5"/>
    <w:rsid w:val="0054378F"/>
    <w:rsid w:val="00553E23"/>
    <w:rsid w:val="00561CB8"/>
    <w:rsid w:val="00562C4F"/>
    <w:rsid w:val="00572C3B"/>
    <w:rsid w:val="00580F65"/>
    <w:rsid w:val="00584061"/>
    <w:rsid w:val="005C2518"/>
    <w:rsid w:val="005C3AF5"/>
    <w:rsid w:val="005D5D9F"/>
    <w:rsid w:val="005E5EF1"/>
    <w:rsid w:val="00602691"/>
    <w:rsid w:val="006062BE"/>
    <w:rsid w:val="006070B6"/>
    <w:rsid w:val="00641300"/>
    <w:rsid w:val="00641515"/>
    <w:rsid w:val="0064736A"/>
    <w:rsid w:val="00676C31"/>
    <w:rsid w:val="006A5ACD"/>
    <w:rsid w:val="006A69E6"/>
    <w:rsid w:val="006C1EFA"/>
    <w:rsid w:val="006C2AEB"/>
    <w:rsid w:val="006D1E89"/>
    <w:rsid w:val="006E1F66"/>
    <w:rsid w:val="006E1FC2"/>
    <w:rsid w:val="006F45DE"/>
    <w:rsid w:val="00700700"/>
    <w:rsid w:val="00702C88"/>
    <w:rsid w:val="00703B3A"/>
    <w:rsid w:val="00722CC1"/>
    <w:rsid w:val="00726E5C"/>
    <w:rsid w:val="00740681"/>
    <w:rsid w:val="00751E65"/>
    <w:rsid w:val="00754331"/>
    <w:rsid w:val="00770828"/>
    <w:rsid w:val="00773DE4"/>
    <w:rsid w:val="00782F76"/>
    <w:rsid w:val="007856B0"/>
    <w:rsid w:val="0078743E"/>
    <w:rsid w:val="00795C3D"/>
    <w:rsid w:val="007B77CE"/>
    <w:rsid w:val="007C6B85"/>
    <w:rsid w:val="007D1BED"/>
    <w:rsid w:val="007E6FE5"/>
    <w:rsid w:val="007F1196"/>
    <w:rsid w:val="007F6AAF"/>
    <w:rsid w:val="0080377D"/>
    <w:rsid w:val="00811DB1"/>
    <w:rsid w:val="00821C6C"/>
    <w:rsid w:val="00823D38"/>
    <w:rsid w:val="008328DD"/>
    <w:rsid w:val="00841F51"/>
    <w:rsid w:val="00873F80"/>
    <w:rsid w:val="00877FF6"/>
    <w:rsid w:val="00882586"/>
    <w:rsid w:val="00891FCF"/>
    <w:rsid w:val="008968C0"/>
    <w:rsid w:val="008C2C8A"/>
    <w:rsid w:val="008C2CFD"/>
    <w:rsid w:val="008C382F"/>
    <w:rsid w:val="008D127E"/>
    <w:rsid w:val="008E0B3A"/>
    <w:rsid w:val="008E1A46"/>
    <w:rsid w:val="00900185"/>
    <w:rsid w:val="00903632"/>
    <w:rsid w:val="00910EC1"/>
    <w:rsid w:val="00917251"/>
    <w:rsid w:val="00923218"/>
    <w:rsid w:val="009249AF"/>
    <w:rsid w:val="00927029"/>
    <w:rsid w:val="009311CC"/>
    <w:rsid w:val="009358CF"/>
    <w:rsid w:val="00980A88"/>
    <w:rsid w:val="009A373C"/>
    <w:rsid w:val="009A6746"/>
    <w:rsid w:val="009A6ABD"/>
    <w:rsid w:val="009C56AA"/>
    <w:rsid w:val="009D1DDF"/>
    <w:rsid w:val="009D55B9"/>
    <w:rsid w:val="009D671E"/>
    <w:rsid w:val="009E3774"/>
    <w:rsid w:val="009E4F13"/>
    <w:rsid w:val="009F4B95"/>
    <w:rsid w:val="009F4F84"/>
    <w:rsid w:val="00A03CA1"/>
    <w:rsid w:val="00A06B7B"/>
    <w:rsid w:val="00A06CBD"/>
    <w:rsid w:val="00A11450"/>
    <w:rsid w:val="00A13BEE"/>
    <w:rsid w:val="00A16D05"/>
    <w:rsid w:val="00A20BF8"/>
    <w:rsid w:val="00A21CA3"/>
    <w:rsid w:val="00A2320E"/>
    <w:rsid w:val="00A2383D"/>
    <w:rsid w:val="00A32EDD"/>
    <w:rsid w:val="00A43D7E"/>
    <w:rsid w:val="00A459C0"/>
    <w:rsid w:val="00A7775F"/>
    <w:rsid w:val="00A85DE9"/>
    <w:rsid w:val="00A863A6"/>
    <w:rsid w:val="00A93532"/>
    <w:rsid w:val="00A95791"/>
    <w:rsid w:val="00A9654F"/>
    <w:rsid w:val="00A97F1C"/>
    <w:rsid w:val="00AD0B13"/>
    <w:rsid w:val="00AD0B70"/>
    <w:rsid w:val="00AE6F37"/>
    <w:rsid w:val="00AE721C"/>
    <w:rsid w:val="00AF5941"/>
    <w:rsid w:val="00B05ED2"/>
    <w:rsid w:val="00B16855"/>
    <w:rsid w:val="00B35018"/>
    <w:rsid w:val="00B35083"/>
    <w:rsid w:val="00B362CB"/>
    <w:rsid w:val="00B467BF"/>
    <w:rsid w:val="00B47798"/>
    <w:rsid w:val="00B81C25"/>
    <w:rsid w:val="00B8732D"/>
    <w:rsid w:val="00BA075C"/>
    <w:rsid w:val="00BA5934"/>
    <w:rsid w:val="00BC1439"/>
    <w:rsid w:val="00BE2F93"/>
    <w:rsid w:val="00BE76CA"/>
    <w:rsid w:val="00C640B4"/>
    <w:rsid w:val="00C723DE"/>
    <w:rsid w:val="00C80F75"/>
    <w:rsid w:val="00CA4531"/>
    <w:rsid w:val="00CB4281"/>
    <w:rsid w:val="00CD046A"/>
    <w:rsid w:val="00CF1AD2"/>
    <w:rsid w:val="00D13AF0"/>
    <w:rsid w:val="00D2738A"/>
    <w:rsid w:val="00D31762"/>
    <w:rsid w:val="00D321DC"/>
    <w:rsid w:val="00D3727A"/>
    <w:rsid w:val="00D42F46"/>
    <w:rsid w:val="00D46F92"/>
    <w:rsid w:val="00D541F5"/>
    <w:rsid w:val="00D81A8D"/>
    <w:rsid w:val="00D96C38"/>
    <w:rsid w:val="00DA0BE0"/>
    <w:rsid w:val="00DA46EE"/>
    <w:rsid w:val="00DB3D06"/>
    <w:rsid w:val="00DC1B00"/>
    <w:rsid w:val="00DD0A1B"/>
    <w:rsid w:val="00DE63FE"/>
    <w:rsid w:val="00E227E6"/>
    <w:rsid w:val="00E24E64"/>
    <w:rsid w:val="00E35EA6"/>
    <w:rsid w:val="00E427DB"/>
    <w:rsid w:val="00E50B5E"/>
    <w:rsid w:val="00E66201"/>
    <w:rsid w:val="00E672A0"/>
    <w:rsid w:val="00EA0213"/>
    <w:rsid w:val="00EA38F2"/>
    <w:rsid w:val="00EB18BD"/>
    <w:rsid w:val="00EC527A"/>
    <w:rsid w:val="00ED17F2"/>
    <w:rsid w:val="00ED5E72"/>
    <w:rsid w:val="00ED787B"/>
    <w:rsid w:val="00EE68F2"/>
    <w:rsid w:val="00F062CB"/>
    <w:rsid w:val="00F32FA0"/>
    <w:rsid w:val="00F5107B"/>
    <w:rsid w:val="00F53C3D"/>
    <w:rsid w:val="00F55861"/>
    <w:rsid w:val="00F57A0B"/>
    <w:rsid w:val="00F6525B"/>
    <w:rsid w:val="00F769DD"/>
    <w:rsid w:val="00F83C30"/>
    <w:rsid w:val="00FB1DFD"/>
    <w:rsid w:val="00FB45D2"/>
    <w:rsid w:val="00FB4ED7"/>
    <w:rsid w:val="00FC747A"/>
    <w:rsid w:val="00FD0874"/>
    <w:rsid w:val="00FD2212"/>
    <w:rsid w:val="00FE4F17"/>
    <w:rsid w:val="00FE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D5C75F"/>
  <w15:docId w15:val="{91BA54CE-A1F1-4D4A-8A72-2EFF1AD92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B05ED2"/>
  </w:style>
  <w:style w:type="paragraph" w:styleId="berschrift1">
    <w:name w:val="heading 1"/>
    <w:basedOn w:val="Standard"/>
    <w:next w:val="Standard"/>
    <w:link w:val="berschrift1Zchn"/>
    <w:uiPriority w:val="99"/>
    <w:rsid w:val="00740681"/>
    <w:pPr>
      <w:keepNext/>
      <w:keepLines/>
      <w:spacing w:after="360"/>
      <w:outlineLvl w:val="0"/>
    </w:pPr>
    <w:rPr>
      <w:rFonts w:ascii="Wevo Pro Light" w:eastAsiaTheme="majorEastAsia" w:hAnsi="Wevo Pro Light" w:cstheme="majorBidi"/>
      <w:bCs/>
      <w:color w:val="003388"/>
      <w:sz w:val="4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semiHidden/>
    <w:qFormat/>
    <w:rsid w:val="00B05ED2"/>
    <w:pPr>
      <w:keepNext/>
      <w:keepLines/>
      <w:numPr>
        <w:ilvl w:val="1"/>
        <w:numId w:val="4"/>
      </w:numPr>
      <w:outlineLvl w:val="1"/>
    </w:pPr>
    <w:rPr>
      <w:rFonts w:asciiTheme="majorHAnsi" w:eastAsiaTheme="majorEastAsia" w:hAnsiTheme="majorHAnsi" w:cstheme="majorBidi"/>
      <w:bCs/>
      <w:color w:val="000000" w:themeColor="text1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semiHidden/>
    <w:qFormat/>
    <w:rsid w:val="00B05ED2"/>
    <w:pPr>
      <w:keepNext/>
      <w:keepLines/>
      <w:numPr>
        <w:ilvl w:val="2"/>
        <w:numId w:val="4"/>
      </w:numPr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paragraph" w:styleId="berschrift4">
    <w:name w:val="heading 4"/>
    <w:basedOn w:val="Standard"/>
    <w:next w:val="Standard"/>
    <w:link w:val="berschrift4Zchn"/>
    <w:uiPriority w:val="99"/>
    <w:semiHidden/>
    <w:qFormat/>
    <w:rsid w:val="00B05ED2"/>
    <w:pPr>
      <w:keepNext/>
      <w:keepLines/>
      <w:numPr>
        <w:ilvl w:val="3"/>
        <w:numId w:val="5"/>
      </w:numPr>
      <w:tabs>
        <w:tab w:val="num" w:pos="1134"/>
      </w:tabs>
      <w:ind w:left="1136" w:hanging="1136"/>
      <w:outlineLvl w:val="3"/>
    </w:pPr>
    <w:rPr>
      <w:rFonts w:asciiTheme="majorHAnsi" w:eastAsiaTheme="majorEastAsia" w:hAnsiTheme="majorHAnsi" w:cstheme="majorBidi"/>
      <w:bCs/>
      <w:iCs/>
      <w:color w:val="000000" w:themeColor="text1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sid w:val="00740681"/>
    <w:rPr>
      <w:rFonts w:ascii="Wevo Pro Light" w:eastAsiaTheme="majorEastAsia" w:hAnsi="Wevo Pro Light" w:cstheme="majorBidi"/>
      <w:bCs/>
      <w:color w:val="003388"/>
      <w:sz w:val="48"/>
      <w:szCs w:val="28"/>
    </w:rPr>
  </w:style>
  <w:style w:type="paragraph" w:customStyle="1" w:styleId="Absender">
    <w:name w:val="Absender"/>
    <w:basedOn w:val="Standard"/>
    <w:uiPriority w:val="4"/>
    <w:qFormat/>
    <w:rsid w:val="00B05ED2"/>
    <w:rPr>
      <w:rFonts w:asciiTheme="majorHAnsi" w:hAnsiTheme="majorHAnsi"/>
      <w:color w:val="7C7C7B" w:themeColor="accent2"/>
      <w:sz w:val="13"/>
    </w:rPr>
  </w:style>
  <w:style w:type="paragraph" w:customStyle="1" w:styleId="WevoBoxHeadline">
    <w:name w:val="Wevo Box Headline"/>
    <w:basedOn w:val="WevoBox"/>
    <w:next w:val="WevoBox"/>
    <w:autoRedefine/>
    <w:qFormat/>
    <w:rsid w:val="00A2320E"/>
    <w:rPr>
      <w:caps/>
      <w:color w:val="003388"/>
    </w:rPr>
  </w:style>
  <w:style w:type="table" w:styleId="Tabellenraster">
    <w:name w:val="Table Grid"/>
    <w:basedOn w:val="NormaleTabelle"/>
    <w:uiPriority w:val="39"/>
    <w:rsid w:val="00310E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fnger">
    <w:name w:val="Empfänger"/>
    <w:basedOn w:val="Standard"/>
    <w:uiPriority w:val="5"/>
    <w:rsid w:val="00B05ED2"/>
    <w:pPr>
      <w:spacing w:line="255" w:lineRule="exact"/>
    </w:p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sid w:val="00B05ED2"/>
    <w:rPr>
      <w:rFonts w:asciiTheme="majorHAnsi" w:eastAsiaTheme="majorEastAsia" w:hAnsiTheme="majorHAnsi" w:cstheme="majorBidi"/>
      <w:bCs/>
      <w:color w:val="000000" w:themeColor="text1"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rsid w:val="00B05ED2"/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rsid w:val="00B05ED2"/>
    <w:rPr>
      <w:rFonts w:asciiTheme="majorHAnsi" w:eastAsiaTheme="majorEastAsia" w:hAnsiTheme="majorHAnsi" w:cstheme="majorBidi"/>
      <w:bCs/>
      <w:iCs/>
      <w:color w:val="000000" w:themeColor="text1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88258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82586"/>
  </w:style>
  <w:style w:type="paragraph" w:styleId="Fuzeile">
    <w:name w:val="footer"/>
    <w:basedOn w:val="Standard"/>
    <w:link w:val="FuzeileZchn"/>
    <w:uiPriority w:val="99"/>
    <w:unhideWhenUsed/>
    <w:rsid w:val="0088258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82586"/>
  </w:style>
  <w:style w:type="paragraph" w:customStyle="1" w:styleId="WevoHeadline1">
    <w:name w:val="Wevo Headline 1"/>
    <w:next w:val="WevoText"/>
    <w:link w:val="WevoHeadline1Zchn"/>
    <w:autoRedefine/>
    <w:qFormat/>
    <w:rsid w:val="00A2320E"/>
    <w:pPr>
      <w:spacing w:before="480" w:after="120"/>
    </w:pPr>
    <w:rPr>
      <w:rFonts w:ascii="Wevo Pro Light" w:hAnsi="Wevo Pro Light"/>
      <w:caps/>
      <w:color w:val="003388"/>
      <w:sz w:val="28"/>
      <w:shd w:val="clear" w:color="auto" w:fill="FFFFFF"/>
      <w:lang w:eastAsia="de-DE"/>
    </w:rPr>
  </w:style>
  <w:style w:type="paragraph" w:customStyle="1" w:styleId="WevoHeadline3">
    <w:name w:val="Wevo Headline 3"/>
    <w:basedOn w:val="Standard"/>
    <w:link w:val="WevoHeadline3Zchn"/>
    <w:autoRedefine/>
    <w:qFormat/>
    <w:rsid w:val="000B0C7C"/>
    <w:pPr>
      <w:spacing w:before="240" w:line="280" w:lineRule="exact"/>
    </w:pPr>
    <w:rPr>
      <w:rFonts w:ascii="Wevo Pro" w:hAnsi="Wevo Pro"/>
      <w:sz w:val="22"/>
    </w:rPr>
  </w:style>
  <w:style w:type="character" w:customStyle="1" w:styleId="WevoHeadline1Zchn">
    <w:name w:val="Wevo Headline 1 Zchn"/>
    <w:basedOn w:val="Absatz-Standardschriftart"/>
    <w:link w:val="WevoHeadline1"/>
    <w:rsid w:val="00A2320E"/>
    <w:rPr>
      <w:rFonts w:ascii="Wevo Pro Light" w:hAnsi="Wevo Pro Light"/>
      <w:caps/>
      <w:color w:val="003388"/>
      <w:sz w:val="28"/>
      <w:lang w:eastAsia="de-DE"/>
    </w:rPr>
  </w:style>
  <w:style w:type="paragraph" w:customStyle="1" w:styleId="WevoText">
    <w:name w:val="Wevo Text"/>
    <w:basedOn w:val="Standard"/>
    <w:link w:val="WevoTextZchn"/>
    <w:autoRedefine/>
    <w:qFormat/>
    <w:rsid w:val="00155B87"/>
    <w:pPr>
      <w:spacing w:after="120" w:line="280" w:lineRule="exact"/>
    </w:pPr>
    <w:rPr>
      <w:rFonts w:ascii="Wevo Pro Light" w:hAnsi="Wevo Pro Light" w:cs="Wevo Pro Light"/>
      <w:szCs w:val="22"/>
    </w:rPr>
  </w:style>
  <w:style w:type="character" w:customStyle="1" w:styleId="WevoHeadline3Zchn">
    <w:name w:val="Wevo Headline 3 Zchn"/>
    <w:basedOn w:val="Absatz-Standardschriftart"/>
    <w:link w:val="WevoHeadline3"/>
    <w:rsid w:val="000B0C7C"/>
    <w:rPr>
      <w:rFonts w:ascii="Wevo Pro" w:hAnsi="Wevo Pro"/>
      <w:sz w:val="22"/>
    </w:rPr>
  </w:style>
  <w:style w:type="paragraph" w:customStyle="1" w:styleId="WevoHeadline2">
    <w:name w:val="Wevo Headline 2"/>
    <w:next w:val="WevoText"/>
    <w:link w:val="WevoHeadline2Zchn"/>
    <w:autoRedefine/>
    <w:qFormat/>
    <w:rsid w:val="00117A7F"/>
    <w:pPr>
      <w:spacing w:before="360" w:after="120" w:line="280" w:lineRule="exact"/>
    </w:pPr>
    <w:rPr>
      <w:rFonts w:ascii="Wevo Pro" w:hAnsi="Wevo Pro"/>
      <w:color w:val="003388"/>
      <w:sz w:val="22"/>
      <w:shd w:val="clear" w:color="auto" w:fill="FFFFFF"/>
    </w:rPr>
  </w:style>
  <w:style w:type="character" w:customStyle="1" w:styleId="WevoTextZchn">
    <w:name w:val="Wevo Text Zchn"/>
    <w:basedOn w:val="Absatz-Standardschriftart"/>
    <w:link w:val="WevoText"/>
    <w:rsid w:val="00155B87"/>
    <w:rPr>
      <w:rFonts w:ascii="Wevo Pro Light" w:hAnsi="Wevo Pro Light" w:cs="Wevo Pro Light"/>
      <w:szCs w:val="22"/>
    </w:rPr>
  </w:style>
  <w:style w:type="character" w:customStyle="1" w:styleId="WevoHeadline2Zchn">
    <w:name w:val="Wevo Headline 2 Zchn"/>
    <w:basedOn w:val="WevoHeadline3Zchn"/>
    <w:link w:val="WevoHeadline2"/>
    <w:rsid w:val="00117A7F"/>
    <w:rPr>
      <w:rFonts w:ascii="Wevo Pro" w:hAnsi="Wevo Pro"/>
      <w:color w:val="003388"/>
      <w:sz w:val="22"/>
    </w:rPr>
  </w:style>
  <w:style w:type="paragraph" w:styleId="StandardWeb">
    <w:name w:val="Normal (Web)"/>
    <w:basedOn w:val="Standard"/>
    <w:uiPriority w:val="99"/>
    <w:semiHidden/>
    <w:unhideWhenUsed/>
    <w:rsid w:val="000D05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WevoBulletpoints">
    <w:name w:val="Wevo Bulletpoints"/>
    <w:autoRedefine/>
    <w:qFormat/>
    <w:rsid w:val="00F83C30"/>
    <w:pPr>
      <w:numPr>
        <w:numId w:val="7"/>
      </w:numPr>
      <w:spacing w:after="120" w:line="280" w:lineRule="exact"/>
      <w:ind w:left="567" w:hanging="283"/>
    </w:pPr>
    <w:rPr>
      <w:rFonts w:ascii="Wevo Pro Light" w:hAnsi="Wevo Pro Light" w:cs="Wevo Pro Light"/>
      <w:lang w:eastAsia="de-DE"/>
    </w:rPr>
  </w:style>
  <w:style w:type="paragraph" w:customStyle="1" w:styleId="WevoPicture">
    <w:name w:val="Wevo Picture"/>
    <w:rsid w:val="00B16855"/>
    <w:pPr>
      <w:spacing w:before="240"/>
    </w:pPr>
    <w:rPr>
      <w:rFonts w:ascii="Wevo Pro Light" w:hAnsi="Wevo Pro Light" w:cs="Wevo Pro Light"/>
      <w:color w:val="003388"/>
      <w:sz w:val="18"/>
      <w:szCs w:val="18"/>
      <w:lang w:eastAsia="de-DE"/>
    </w:rPr>
  </w:style>
  <w:style w:type="paragraph" w:customStyle="1" w:styleId="WevoBox">
    <w:name w:val="Wevo Box"/>
    <w:autoRedefine/>
    <w:qFormat/>
    <w:rsid w:val="000B0C7C"/>
    <w:pPr>
      <w:pBdr>
        <w:top w:val="single" w:sz="2" w:space="14" w:color="F2F2F2" w:themeColor="background1" w:themeShade="F2"/>
        <w:left w:val="single" w:sz="2" w:space="14" w:color="F2F2F2" w:themeColor="background1" w:themeShade="F2"/>
        <w:bottom w:val="single" w:sz="2" w:space="14" w:color="F2F2F2" w:themeColor="background1" w:themeShade="F2"/>
        <w:right w:val="single" w:sz="2" w:space="14" w:color="F2F2F2" w:themeColor="background1" w:themeShade="F2"/>
      </w:pBdr>
      <w:shd w:val="pct5" w:color="auto" w:fill="auto"/>
      <w:spacing w:after="120" w:line="280" w:lineRule="exact"/>
      <w:ind w:left="284" w:right="284"/>
    </w:pPr>
    <w:rPr>
      <w:rFonts w:ascii="Wevo Pro Light" w:hAnsi="Wevo Pro Light" w:cs="Wevo Pro Light"/>
      <w:szCs w:val="22"/>
      <w:lang w:eastAsia="de-DE"/>
    </w:rPr>
  </w:style>
  <w:style w:type="paragraph" w:customStyle="1" w:styleId="WevoTabelle">
    <w:name w:val="Wevo Tabelle"/>
    <w:basedOn w:val="WevoText"/>
    <w:autoRedefine/>
    <w:qFormat/>
    <w:rsid w:val="001D3BE5"/>
    <w:pPr>
      <w:spacing w:after="0"/>
    </w:pPr>
    <w:rPr>
      <w:color w:val="003388"/>
      <w:sz w:val="18"/>
      <w:szCs w:val="18"/>
    </w:rPr>
  </w:style>
  <w:style w:type="paragraph" w:customStyle="1" w:styleId="WevoTitle">
    <w:name w:val="Wevo Title"/>
    <w:basedOn w:val="berschrift1"/>
    <w:autoRedefine/>
    <w:qFormat/>
    <w:rsid w:val="001D3BE5"/>
    <w:pPr>
      <w:spacing w:after="720"/>
    </w:pPr>
    <w:rPr>
      <w:rFonts w:ascii="Wevo Pro UltraLight" w:hAnsi="Wevo Pro UltraLight" w:cs="Times New Roman (Überschriften"/>
      <w:caps/>
      <w:sz w:val="64"/>
      <w:szCs w:val="64"/>
    </w:rPr>
  </w:style>
  <w:style w:type="paragraph" w:styleId="Beschriftung">
    <w:name w:val="caption"/>
    <w:basedOn w:val="Standard"/>
    <w:next w:val="Standard"/>
    <w:uiPriority w:val="99"/>
    <w:unhideWhenUsed/>
    <w:rsid w:val="000433CC"/>
    <w:pPr>
      <w:spacing w:after="200"/>
    </w:pPr>
    <w:rPr>
      <w:i/>
      <w:iCs/>
      <w:color w:val="FFED00" w:themeColor="text2"/>
      <w:sz w:val="18"/>
      <w:szCs w:val="18"/>
    </w:rPr>
  </w:style>
  <w:style w:type="table" w:customStyle="1" w:styleId="WEVO-Tabelle">
    <w:name w:val="WEVO - Tabelle"/>
    <w:basedOn w:val="NormaleTabelle"/>
    <w:uiPriority w:val="99"/>
    <w:rsid w:val="00811DB1"/>
    <w:tblPr>
      <w:tblCellMar>
        <w:left w:w="0" w:type="dxa"/>
        <w:right w:w="0" w:type="dxa"/>
      </w:tblCellMar>
    </w:tblPr>
  </w:style>
  <w:style w:type="paragraph" w:customStyle="1" w:styleId="EinfAbs">
    <w:name w:val="[Einf. Abs.]"/>
    <w:basedOn w:val="Standard"/>
    <w:uiPriority w:val="99"/>
    <w:rsid w:val="00D3727A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D3727A"/>
    <w:rPr>
      <w:color w:val="808080"/>
    </w:rPr>
  </w:style>
  <w:style w:type="paragraph" w:customStyle="1" w:styleId="Footer">
    <w:name w:val="/Footer"/>
    <w:basedOn w:val="Standard"/>
    <w:uiPriority w:val="99"/>
    <w:rsid w:val="005D5D9F"/>
    <w:pPr>
      <w:autoSpaceDE w:val="0"/>
      <w:autoSpaceDN w:val="0"/>
      <w:adjustRightInd w:val="0"/>
      <w:spacing w:line="160" w:lineRule="atLeast"/>
      <w:jc w:val="distribute"/>
      <w:textAlignment w:val="center"/>
    </w:pPr>
    <w:rPr>
      <w:rFonts w:ascii="Wevo Pro Light" w:hAnsi="Wevo Pro Light" w:cs="Wevo Pro Light"/>
      <w:color w:val="5E5C59"/>
      <w:sz w:val="13"/>
      <w:szCs w:val="13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31762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1762"/>
    <w:rPr>
      <w:rFonts w:ascii="Times New Roman" w:hAnsi="Times New Roman" w:cs="Times New Roman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3176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31762"/>
    <w:rPr>
      <w:rFonts w:eastAsia="Helvetica Neue for fA Light" w:hAnsi="Helvetica Neue for fA Light" w:cs="Helvetica Neue for fA Light"/>
      <w:sz w:val="20"/>
      <w:szCs w:val="20"/>
      <w:lang w:val="en-GB"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31762"/>
    <w:rPr>
      <w:rFonts w:eastAsia="Helvetica Neue for fA Light" w:hAnsi="Helvetica Neue for fA Light" w:cs="Helvetica Neue for fA Light"/>
      <w:sz w:val="20"/>
      <w:szCs w:val="20"/>
      <w:lang w:val="en-GB" w:eastAsia="de-DE"/>
    </w:rPr>
  </w:style>
  <w:style w:type="character" w:styleId="Hyperlink">
    <w:name w:val="Hyperlink"/>
    <w:basedOn w:val="Absatz-Standardschriftart"/>
    <w:uiPriority w:val="99"/>
    <w:unhideWhenUsed/>
    <w:rsid w:val="00D31762"/>
    <w:rPr>
      <w:color w:val="000000" w:themeColor="hyperlink"/>
      <w:u w:val="single"/>
    </w:rPr>
  </w:style>
  <w:style w:type="paragraph" w:styleId="Listenabsatz">
    <w:name w:val="List Paragraph"/>
    <w:basedOn w:val="Standard"/>
    <w:uiPriority w:val="1"/>
    <w:rsid w:val="002E46A9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E46A9"/>
    <w:rPr>
      <w:rFonts w:eastAsiaTheme="minorHAnsi" w:hAnsiTheme="minorHAnsi" w:cstheme="minorBidi"/>
      <w:b/>
      <w:bCs/>
      <w:lang w:val="de-DE"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E46A9"/>
    <w:rPr>
      <w:rFonts w:eastAsia="Helvetica Neue for fA Light" w:hAnsi="Helvetica Neue for fA Light" w:cs="Helvetica Neue for fA Light"/>
      <w:b/>
      <w:bCs/>
      <w:sz w:val="20"/>
      <w:szCs w:val="20"/>
      <w:lang w:val="en-GB" w:eastAsia="de-DE"/>
    </w:rPr>
  </w:style>
  <w:style w:type="paragraph" w:styleId="berarbeitung">
    <w:name w:val="Revision"/>
    <w:hidden/>
    <w:uiPriority w:val="99"/>
    <w:semiHidden/>
    <w:rsid w:val="00FB1D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6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4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4142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6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5237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Wevo">
      <a:dk1>
        <a:sysClr val="windowText" lastClr="000000"/>
      </a:dk1>
      <a:lt1>
        <a:sysClr val="window" lastClr="FFFFFF"/>
      </a:lt1>
      <a:dk2>
        <a:srgbClr val="FFED00"/>
      </a:dk2>
      <a:lt2>
        <a:srgbClr val="009FE3"/>
      </a:lt2>
      <a:accent1>
        <a:srgbClr val="163072"/>
      </a:accent1>
      <a:accent2>
        <a:srgbClr val="7C7C7B"/>
      </a:accent2>
      <a:accent3>
        <a:srgbClr val="E30613"/>
      </a:accent3>
      <a:accent4>
        <a:srgbClr val="009640"/>
      </a:accent4>
      <a:accent5>
        <a:srgbClr val="009FE3"/>
      </a:accent5>
      <a:accent6>
        <a:srgbClr val="FFED00"/>
      </a:accent6>
      <a:hlink>
        <a:srgbClr val="000000"/>
      </a:hlink>
      <a:folHlink>
        <a:srgbClr val="000000"/>
      </a:folHlink>
    </a:clrScheme>
    <a:fontScheme name="Wevo">
      <a:majorFont>
        <a:latin typeface="Wevo Light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0" tIns="0" rIns="0" bIns="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2019-01-04T00:00:00</PublishDate>
  <Abstract/>
  <CompanyAddress>WEVO-CHEMIE GmbH · Postfach 3108 · 73751 Ostfildern-Kemnat · Germany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A59713E-1A2B-4B47-81DF-698EE8ECF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698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[Subject]</dc:subject>
  <dc:creator>Alexandra Heißenbüttel</dc:creator>
  <cp:keywords/>
  <dc:description/>
  <cp:lastModifiedBy>Alexandra Heißenbüttel</cp:lastModifiedBy>
  <cp:revision>4</cp:revision>
  <cp:lastPrinted>2020-12-04T14:22:00Z</cp:lastPrinted>
  <dcterms:created xsi:type="dcterms:W3CDTF">2023-11-10T09:59:00Z</dcterms:created>
  <dcterms:modified xsi:type="dcterms:W3CDTF">2023-11-10T10:13:00Z</dcterms:modified>
  <cp:category/>
</cp:coreProperties>
</file>