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59F83" w14:textId="2EBE02CA" w:rsidR="00E45467" w:rsidRPr="00983497" w:rsidRDefault="004C507E" w:rsidP="00E45467">
      <w:pPr>
        <w:spacing w:line="360" w:lineRule="auto"/>
        <w:rPr>
          <w:rFonts w:ascii="Arial" w:hAnsi="Arial" w:cs="Arial"/>
          <w:b/>
          <w:bCs/>
          <w:color w:val="000000" w:themeColor="text1"/>
          <w:sz w:val="28"/>
          <w:szCs w:val="28"/>
        </w:rPr>
      </w:pPr>
      <w:r w:rsidRPr="004C507E">
        <w:rPr>
          <w:rFonts w:ascii="Arial" w:hAnsi="Arial"/>
          <w:b/>
          <w:bCs/>
          <w:color w:val="000000" w:themeColor="text1"/>
          <w:sz w:val="28"/>
          <w:szCs w:val="28"/>
        </w:rPr>
        <w:t xml:space="preserve">Protection for safety-critical solar components: </w:t>
      </w:r>
      <w:r w:rsidR="008B0A13">
        <w:rPr>
          <w:rFonts w:ascii="Arial" w:hAnsi="Arial"/>
          <w:b/>
          <w:bCs/>
          <w:color w:val="000000" w:themeColor="text1"/>
          <w:sz w:val="28"/>
          <w:szCs w:val="28"/>
        </w:rPr>
        <w:t>2K</w:t>
      </w:r>
      <w:r w:rsidRPr="004C507E">
        <w:rPr>
          <w:rFonts w:ascii="Arial" w:hAnsi="Arial"/>
          <w:b/>
          <w:bCs/>
          <w:color w:val="000000" w:themeColor="text1"/>
          <w:sz w:val="28"/>
          <w:szCs w:val="28"/>
        </w:rPr>
        <w:t xml:space="preserve"> silicone potting compounds for PV electronics </w:t>
      </w:r>
    </w:p>
    <w:p w14:paraId="4FE664BA" w14:textId="77777777" w:rsidR="004B7EC0" w:rsidRPr="00E53694" w:rsidRDefault="004B7EC0" w:rsidP="004B7EC0">
      <w:pPr>
        <w:spacing w:line="360" w:lineRule="auto"/>
        <w:rPr>
          <w:rFonts w:ascii="Arial" w:hAnsi="Arial" w:cs="Arial"/>
          <w:b/>
          <w:bCs/>
          <w:color w:val="000000" w:themeColor="text1"/>
          <w:sz w:val="28"/>
          <w:szCs w:val="28"/>
        </w:rPr>
      </w:pPr>
    </w:p>
    <w:p w14:paraId="3EF644F0" w14:textId="669FE9F0" w:rsidR="00E45467" w:rsidRDefault="004B7EC0" w:rsidP="00B7199C">
      <w:pPr>
        <w:spacing w:line="360" w:lineRule="auto"/>
        <w:rPr>
          <w:rFonts w:ascii="Arial" w:hAnsi="Arial"/>
          <w:b/>
          <w:bCs/>
        </w:rPr>
      </w:pPr>
      <w:r w:rsidRPr="00E53694">
        <w:rPr>
          <w:rFonts w:ascii="Arial" w:hAnsi="Arial"/>
          <w:b/>
          <w:bCs/>
        </w:rPr>
        <w:t xml:space="preserve">Ostfildern-Kemnat, Germany. </w:t>
      </w:r>
      <w:r w:rsidR="004C507E" w:rsidRPr="004C507E">
        <w:rPr>
          <w:rFonts w:ascii="Arial" w:hAnsi="Arial"/>
          <w:b/>
          <w:bCs/>
        </w:rPr>
        <w:t>As energy supplies become increasingly decentralised, the individual components in solar photovoltaic systems – especially those critical to safety – have to meet ever more stringent reliability requirements. Live and electronic components for outdoor use, from power electronics to safety switches, junction boxes and connectors, must be permanently protected against heat, moisture, UV radiation and mechanical stress. Tailored two-component silicone potting compounds from WEVO-CHEMIE GmbH serve as a reliable all-round solution: RTV silicones are highly adaptable and can therefore be used in the production and long-term operation of demanding PV applications.</w:t>
      </w:r>
      <w:r w:rsidR="004C507E">
        <w:rPr>
          <w:rFonts w:ascii="Arial" w:hAnsi="Arial"/>
          <w:b/>
          <w:bCs/>
        </w:rPr>
        <w:t xml:space="preserve"> </w:t>
      </w:r>
    </w:p>
    <w:p w14:paraId="6D143390" w14:textId="4CAC5CFB" w:rsidR="00B7199C" w:rsidRDefault="00B7199C" w:rsidP="00B7199C">
      <w:pPr>
        <w:spacing w:line="360" w:lineRule="auto"/>
        <w:rPr>
          <w:rFonts w:ascii="Arial" w:hAnsi="Arial"/>
          <w:b/>
          <w:bCs/>
        </w:rPr>
      </w:pPr>
    </w:p>
    <w:p w14:paraId="0B77E187" w14:textId="1113B171" w:rsidR="00B7199C" w:rsidRDefault="00B7199C" w:rsidP="00B7199C">
      <w:pPr>
        <w:spacing w:line="360" w:lineRule="auto"/>
        <w:rPr>
          <w:rFonts w:ascii="Arial" w:hAnsi="Arial"/>
          <w:b/>
          <w:bCs/>
        </w:rPr>
      </w:pPr>
    </w:p>
    <w:p w14:paraId="3E40B9CC" w14:textId="18AB810B" w:rsidR="004C507E" w:rsidRPr="00280D65" w:rsidRDefault="004C507E" w:rsidP="004C507E">
      <w:pPr>
        <w:pStyle w:val="StandardWeb"/>
        <w:spacing w:before="0" w:beforeAutospacing="0" w:after="0" w:afterAutospacing="0" w:line="360" w:lineRule="auto"/>
        <w:rPr>
          <w:rFonts w:ascii="Arial" w:hAnsi="Arial" w:cs="Arial"/>
          <w:color w:val="000000"/>
          <w:sz w:val="21"/>
          <w:szCs w:val="21"/>
        </w:rPr>
      </w:pPr>
      <w:r w:rsidRPr="00280D65">
        <w:rPr>
          <w:rFonts w:ascii="Arial" w:hAnsi="Arial"/>
          <w:color w:val="000000"/>
          <w:sz w:val="21"/>
        </w:rPr>
        <w:t xml:space="preserve">PV optimisers, microinverters and safety switches contain compact power electronics and circuit boards that have to </w:t>
      </w:r>
      <w:r w:rsidR="003A70C9">
        <w:rPr>
          <w:rFonts w:ascii="Arial" w:hAnsi="Arial"/>
          <w:color w:val="000000"/>
          <w:sz w:val="21"/>
        </w:rPr>
        <w:t>run</w:t>
      </w:r>
      <w:r w:rsidR="008B0A13" w:rsidRPr="008B0A13">
        <w:rPr>
          <w:rFonts w:ascii="Arial" w:hAnsi="Arial"/>
          <w:color w:val="000000"/>
          <w:sz w:val="21"/>
        </w:rPr>
        <w:t xml:space="preserve"> reliably over the long term</w:t>
      </w:r>
      <w:r w:rsidRPr="00280D65">
        <w:rPr>
          <w:rFonts w:ascii="Arial" w:hAnsi="Arial"/>
          <w:color w:val="000000"/>
          <w:sz w:val="21"/>
        </w:rPr>
        <w:t>. The WEVOSIL 2210x series of silicone potting compounds, specially developed by Wevo for modern electronics, combine</w:t>
      </w:r>
      <w:r>
        <w:rPr>
          <w:rFonts w:ascii="Arial" w:hAnsi="Arial"/>
          <w:color w:val="000000"/>
          <w:sz w:val="21"/>
        </w:rPr>
        <w:t>s</w:t>
      </w:r>
      <w:r w:rsidRPr="00280D65">
        <w:rPr>
          <w:rFonts w:ascii="Arial" w:hAnsi="Arial"/>
          <w:color w:val="000000"/>
          <w:sz w:val="21"/>
        </w:rPr>
        <w:t xml:space="preserve"> effective heat dissipation with high insulation properties and heat resistance. Their self-adhesive properties </w:t>
      </w:r>
      <w:r>
        <w:rPr>
          <w:rFonts w:ascii="Arial" w:hAnsi="Arial"/>
          <w:color w:val="000000"/>
          <w:sz w:val="21"/>
        </w:rPr>
        <w:t>support</w:t>
      </w:r>
      <w:r w:rsidRPr="00280D65">
        <w:rPr>
          <w:rFonts w:ascii="Arial" w:hAnsi="Arial"/>
          <w:color w:val="000000"/>
          <w:sz w:val="21"/>
        </w:rPr>
        <w:t xml:space="preserve"> reliable heat dissipation</w:t>
      </w:r>
      <w:r>
        <w:rPr>
          <w:rFonts w:ascii="Arial" w:hAnsi="Arial"/>
          <w:color w:val="000000"/>
          <w:sz w:val="21"/>
        </w:rPr>
        <w:t xml:space="preserve"> and</w:t>
      </w:r>
      <w:r w:rsidRPr="00280D65">
        <w:rPr>
          <w:rFonts w:ascii="Arial" w:hAnsi="Arial"/>
          <w:color w:val="000000"/>
          <w:sz w:val="21"/>
        </w:rPr>
        <w:t xml:space="preserve"> reduc</w:t>
      </w:r>
      <w:r>
        <w:rPr>
          <w:rFonts w:ascii="Arial" w:hAnsi="Arial"/>
          <w:color w:val="000000"/>
          <w:sz w:val="21"/>
        </w:rPr>
        <w:t>e</w:t>
      </w:r>
      <w:r w:rsidRPr="00280D65">
        <w:rPr>
          <w:rFonts w:ascii="Arial" w:hAnsi="Arial"/>
          <w:color w:val="000000"/>
          <w:sz w:val="21"/>
        </w:rPr>
        <w:t xml:space="preserve"> thermal stress on sensitive components. This is a significant factor in the cost-effective operation of solar PV systems. </w:t>
      </w:r>
    </w:p>
    <w:p w14:paraId="54248C6B" w14:textId="77777777" w:rsidR="004C507E" w:rsidRPr="00280D65" w:rsidRDefault="004C507E" w:rsidP="004C507E">
      <w:pPr>
        <w:pStyle w:val="StandardWeb"/>
        <w:spacing w:before="0" w:beforeAutospacing="0" w:after="0" w:afterAutospacing="0" w:line="360" w:lineRule="auto"/>
        <w:rPr>
          <w:rFonts w:ascii="Arial" w:hAnsi="Arial" w:cs="Arial"/>
          <w:color w:val="000000"/>
          <w:sz w:val="21"/>
          <w:szCs w:val="21"/>
        </w:rPr>
      </w:pPr>
    </w:p>
    <w:p w14:paraId="192BBF63" w14:textId="2B854A51" w:rsidR="004C507E" w:rsidRPr="00280D65" w:rsidRDefault="004C507E" w:rsidP="004C507E">
      <w:pPr>
        <w:pStyle w:val="StandardWeb"/>
        <w:spacing w:before="0" w:beforeAutospacing="0" w:after="0" w:afterAutospacing="0" w:line="360" w:lineRule="auto"/>
        <w:rPr>
          <w:rFonts w:ascii="Arial" w:hAnsi="Arial" w:cs="Arial"/>
          <w:color w:val="000000"/>
          <w:sz w:val="21"/>
          <w:szCs w:val="21"/>
        </w:rPr>
      </w:pPr>
      <w:r w:rsidRPr="00280D65">
        <w:rPr>
          <w:rFonts w:ascii="Arial" w:hAnsi="Arial"/>
          <w:color w:val="000000"/>
          <w:sz w:val="21"/>
        </w:rPr>
        <w:t xml:space="preserve">These reactive RTV silicones have an extremely low Shore hardness and viscosity. As a result, they help to reduce tension, preventing crack formation and delamination on housings, circuit boards and solder joints – even when subject to </w:t>
      </w:r>
      <w:r>
        <w:rPr>
          <w:rFonts w:ascii="Arial" w:hAnsi="Arial"/>
          <w:color w:val="000000"/>
          <w:sz w:val="21"/>
        </w:rPr>
        <w:t>major</w:t>
      </w:r>
      <w:r w:rsidRPr="00280D65">
        <w:rPr>
          <w:rFonts w:ascii="Arial" w:hAnsi="Arial"/>
          <w:color w:val="000000"/>
          <w:sz w:val="21"/>
        </w:rPr>
        <w:t xml:space="preserve"> temperature </w:t>
      </w:r>
      <w:r>
        <w:rPr>
          <w:rFonts w:ascii="Arial" w:hAnsi="Arial"/>
          <w:color w:val="000000"/>
          <w:sz w:val="21"/>
        </w:rPr>
        <w:t xml:space="preserve">changes </w:t>
      </w:r>
      <w:r w:rsidRPr="00280D65">
        <w:rPr>
          <w:rFonts w:ascii="Arial" w:hAnsi="Arial"/>
          <w:color w:val="000000"/>
          <w:sz w:val="21"/>
        </w:rPr>
        <w:t>or mechanical stress</w:t>
      </w:r>
      <w:r>
        <w:rPr>
          <w:rFonts w:ascii="Arial" w:hAnsi="Arial"/>
          <w:color w:val="000000"/>
          <w:sz w:val="21"/>
        </w:rPr>
        <w:t>es</w:t>
      </w:r>
      <w:r w:rsidRPr="00280D65">
        <w:rPr>
          <w:rFonts w:ascii="Arial" w:hAnsi="Arial"/>
          <w:color w:val="000000"/>
          <w:sz w:val="21"/>
        </w:rPr>
        <w:t xml:space="preserve"> such as vibration. </w:t>
      </w:r>
      <w:r>
        <w:rPr>
          <w:rFonts w:ascii="Arial" w:hAnsi="Arial"/>
          <w:color w:val="000000"/>
          <w:sz w:val="21"/>
        </w:rPr>
        <w:t xml:space="preserve">Also, the </w:t>
      </w:r>
      <w:r w:rsidRPr="00280D65">
        <w:rPr>
          <w:rFonts w:ascii="Arial" w:hAnsi="Arial"/>
          <w:color w:val="000000"/>
          <w:sz w:val="21"/>
        </w:rPr>
        <w:t>flame retardant</w:t>
      </w:r>
      <w:r>
        <w:rPr>
          <w:rFonts w:ascii="Arial" w:hAnsi="Arial"/>
          <w:color w:val="000000"/>
          <w:sz w:val="21"/>
        </w:rPr>
        <w:t xml:space="preserve"> </w:t>
      </w:r>
      <w:r w:rsidRPr="00280D65">
        <w:rPr>
          <w:rFonts w:ascii="Arial" w:hAnsi="Arial"/>
          <w:color w:val="000000"/>
          <w:sz w:val="21"/>
        </w:rPr>
        <w:t xml:space="preserve">silicone potting compounds </w:t>
      </w:r>
      <w:r>
        <w:rPr>
          <w:rFonts w:ascii="Arial" w:hAnsi="Arial"/>
          <w:color w:val="000000"/>
          <w:sz w:val="21"/>
        </w:rPr>
        <w:t xml:space="preserve">fulfil </w:t>
      </w:r>
      <w:r w:rsidRPr="00280D65">
        <w:rPr>
          <w:rFonts w:ascii="Arial" w:hAnsi="Arial"/>
          <w:color w:val="000000"/>
          <w:sz w:val="21"/>
        </w:rPr>
        <w:t>fire protection requirements</w:t>
      </w:r>
      <w:r>
        <w:rPr>
          <w:rFonts w:ascii="Arial" w:hAnsi="Arial"/>
          <w:color w:val="000000"/>
          <w:sz w:val="21"/>
        </w:rPr>
        <w:t xml:space="preserve"> according to </w:t>
      </w:r>
      <w:r w:rsidRPr="00280D65">
        <w:rPr>
          <w:rFonts w:ascii="Arial" w:hAnsi="Arial"/>
          <w:color w:val="000000"/>
          <w:sz w:val="21"/>
        </w:rPr>
        <w:t>UL 94 V-0 and can therefore be used in installations near</w:t>
      </w:r>
      <w:r>
        <w:rPr>
          <w:rFonts w:ascii="Arial" w:hAnsi="Arial"/>
          <w:color w:val="000000"/>
          <w:sz w:val="21"/>
        </w:rPr>
        <w:t xml:space="preserve"> and on</w:t>
      </w:r>
      <w:r w:rsidRPr="00280D65">
        <w:rPr>
          <w:rFonts w:ascii="Arial" w:hAnsi="Arial"/>
          <w:color w:val="000000"/>
          <w:sz w:val="21"/>
        </w:rPr>
        <w:t xml:space="preserve"> buildings or in large</w:t>
      </w:r>
      <w:r w:rsidR="003A70C9">
        <w:rPr>
          <w:rFonts w:ascii="Arial" w:hAnsi="Arial"/>
          <w:color w:val="000000"/>
          <w:sz w:val="21"/>
        </w:rPr>
        <w:t>-scale</w:t>
      </w:r>
      <w:r w:rsidRPr="00280D65">
        <w:rPr>
          <w:rFonts w:ascii="Arial" w:hAnsi="Arial"/>
          <w:color w:val="000000"/>
          <w:sz w:val="21"/>
        </w:rPr>
        <w:t xml:space="preserve"> industrial systems.</w:t>
      </w:r>
    </w:p>
    <w:p w14:paraId="3E59FCA0" w14:textId="77777777" w:rsidR="004C507E" w:rsidRPr="00280D65" w:rsidRDefault="004C507E" w:rsidP="004C507E">
      <w:pPr>
        <w:pStyle w:val="StandardWeb"/>
        <w:spacing w:before="0" w:beforeAutospacing="0" w:after="0" w:afterAutospacing="0" w:line="360" w:lineRule="auto"/>
        <w:rPr>
          <w:rFonts w:ascii="Arial" w:hAnsi="Arial" w:cs="Arial"/>
          <w:color w:val="000000"/>
          <w:sz w:val="21"/>
          <w:szCs w:val="21"/>
        </w:rPr>
      </w:pPr>
    </w:p>
    <w:p w14:paraId="1D3D60CA" w14:textId="77777777" w:rsidR="004C507E" w:rsidRPr="00280D65" w:rsidRDefault="004C507E" w:rsidP="004C507E">
      <w:pPr>
        <w:pStyle w:val="berschrift3"/>
        <w:numPr>
          <w:ilvl w:val="0"/>
          <w:numId w:val="0"/>
        </w:numPr>
        <w:spacing w:line="360" w:lineRule="auto"/>
        <w:ind w:left="852" w:hanging="852"/>
        <w:rPr>
          <w:rFonts w:ascii="Arial" w:eastAsia="Times New Roman" w:hAnsi="Arial" w:cs="Arial"/>
          <w:b w:val="0"/>
          <w:bCs w:val="0"/>
          <w:color w:val="000000"/>
          <w:sz w:val="21"/>
          <w:szCs w:val="21"/>
        </w:rPr>
      </w:pPr>
      <w:r w:rsidRPr="00280D65">
        <w:rPr>
          <w:rFonts w:ascii="Arial" w:hAnsi="Arial"/>
          <w:color w:val="000000"/>
          <w:sz w:val="21"/>
        </w:rPr>
        <w:t>Reliable sealing for junction boxes and connectors</w:t>
      </w:r>
    </w:p>
    <w:p w14:paraId="56B6F6FB" w14:textId="77777777" w:rsidR="004C507E" w:rsidRPr="00280D65" w:rsidRDefault="004C507E" w:rsidP="004C507E"/>
    <w:p w14:paraId="442DCD9B" w14:textId="0E0DB6A0" w:rsidR="004C507E" w:rsidRPr="0022486B" w:rsidRDefault="004C507E" w:rsidP="004C507E">
      <w:pPr>
        <w:pStyle w:val="StandardWeb"/>
        <w:spacing w:before="0" w:beforeAutospacing="0" w:after="0" w:afterAutospacing="0" w:line="360" w:lineRule="auto"/>
        <w:rPr>
          <w:rFonts w:ascii="Arial" w:hAnsi="Arial" w:cs="Arial"/>
          <w:sz w:val="21"/>
          <w:szCs w:val="21"/>
        </w:rPr>
      </w:pPr>
      <w:r w:rsidRPr="00280D65">
        <w:rPr>
          <w:rFonts w:ascii="Arial" w:hAnsi="Arial"/>
          <w:color w:val="000000"/>
          <w:sz w:val="21"/>
        </w:rPr>
        <w:t>In PV junction boxes, DC</w:t>
      </w:r>
      <w:r w:rsidRPr="00280D65">
        <w:rPr>
          <w:rFonts w:ascii="Arial" w:hAnsi="Arial"/>
          <w:color w:val="000000" w:themeColor="text1"/>
          <w:sz w:val="21"/>
        </w:rPr>
        <w:t xml:space="preserve"> and AC connectors </w:t>
      </w:r>
      <w:r>
        <w:rPr>
          <w:rFonts w:ascii="Arial" w:hAnsi="Arial"/>
          <w:color w:val="000000" w:themeColor="text1"/>
          <w:sz w:val="21"/>
        </w:rPr>
        <w:t>as well as</w:t>
      </w:r>
      <w:r w:rsidRPr="00280D65">
        <w:rPr>
          <w:rFonts w:ascii="Arial" w:hAnsi="Arial"/>
          <w:color w:val="000000" w:themeColor="text1"/>
          <w:sz w:val="21"/>
        </w:rPr>
        <w:t xml:space="preserve"> cable systems, silicone potting compounds from Wevo ensure reliable sealing against moisture</w:t>
      </w:r>
      <w:r>
        <w:rPr>
          <w:rFonts w:ascii="Arial" w:hAnsi="Arial"/>
          <w:color w:val="000000" w:themeColor="text1"/>
          <w:sz w:val="21"/>
        </w:rPr>
        <w:t xml:space="preserve"> and </w:t>
      </w:r>
      <w:r w:rsidRPr="00280D65">
        <w:rPr>
          <w:rFonts w:ascii="Arial" w:hAnsi="Arial"/>
          <w:color w:val="000000" w:themeColor="text1"/>
          <w:sz w:val="21"/>
        </w:rPr>
        <w:t>UV radiation</w:t>
      </w:r>
      <w:r w:rsidRPr="00C32A6B">
        <w:rPr>
          <w:rFonts w:ascii="Arial" w:hAnsi="Arial"/>
          <w:color w:val="000000" w:themeColor="text1"/>
          <w:sz w:val="21"/>
        </w:rPr>
        <w:t>.</w:t>
      </w:r>
      <w:r w:rsidRPr="00280D65">
        <w:rPr>
          <w:rFonts w:ascii="Arial" w:hAnsi="Arial"/>
          <w:color w:val="000000" w:themeColor="text1"/>
          <w:sz w:val="21"/>
        </w:rPr>
        <w:t xml:space="preserve"> Integrated bypass diodes – </w:t>
      </w:r>
      <w:r w:rsidR="003A70C9">
        <w:rPr>
          <w:rFonts w:ascii="Arial" w:hAnsi="Arial"/>
          <w:color w:val="000000" w:themeColor="text1"/>
          <w:sz w:val="21"/>
        </w:rPr>
        <w:t>essential</w:t>
      </w:r>
      <w:r w:rsidRPr="00280D65">
        <w:rPr>
          <w:rFonts w:ascii="Arial" w:hAnsi="Arial"/>
          <w:color w:val="000000" w:themeColor="text1"/>
          <w:sz w:val="21"/>
        </w:rPr>
        <w:t xml:space="preserve"> for protecting shaded module</w:t>
      </w:r>
      <w:r w:rsidR="003A70C9">
        <w:rPr>
          <w:rFonts w:ascii="Arial" w:hAnsi="Arial"/>
          <w:color w:val="000000" w:themeColor="text1"/>
          <w:sz w:val="21"/>
        </w:rPr>
        <w:t xml:space="preserve"> sections</w:t>
      </w:r>
      <w:r w:rsidRPr="00280D65">
        <w:rPr>
          <w:rFonts w:ascii="Arial" w:hAnsi="Arial"/>
          <w:color w:val="000000" w:themeColor="text1"/>
          <w:sz w:val="21"/>
        </w:rPr>
        <w:t xml:space="preserve"> – also benefit from the use of </w:t>
      </w:r>
      <w:r w:rsidRPr="0022486B">
        <w:rPr>
          <w:rFonts w:ascii="Arial" w:hAnsi="Arial"/>
          <w:sz w:val="21"/>
        </w:rPr>
        <w:t xml:space="preserve">these </w:t>
      </w:r>
      <w:r w:rsidR="003A70C9">
        <w:rPr>
          <w:rFonts w:ascii="Arial" w:hAnsi="Arial"/>
          <w:sz w:val="21"/>
        </w:rPr>
        <w:t>2K material</w:t>
      </w:r>
      <w:r w:rsidRPr="0022486B">
        <w:rPr>
          <w:rFonts w:ascii="Arial" w:hAnsi="Arial"/>
          <w:sz w:val="21"/>
        </w:rPr>
        <w:t xml:space="preserve"> systems.</w:t>
      </w:r>
    </w:p>
    <w:p w14:paraId="34563401" w14:textId="77777777" w:rsidR="003A70C9" w:rsidRDefault="003A70C9" w:rsidP="004C507E">
      <w:pPr>
        <w:pStyle w:val="StandardWeb"/>
        <w:spacing w:before="0" w:beforeAutospacing="0" w:after="0" w:afterAutospacing="0" w:line="360" w:lineRule="auto"/>
        <w:rPr>
          <w:rFonts w:ascii="Arial" w:hAnsi="Arial" w:cs="Arial"/>
          <w:sz w:val="21"/>
          <w:szCs w:val="21"/>
        </w:rPr>
      </w:pPr>
    </w:p>
    <w:p w14:paraId="53A03A3C" w14:textId="15A9F62F" w:rsidR="003A70C9" w:rsidRDefault="003A70C9" w:rsidP="004C507E">
      <w:pPr>
        <w:pStyle w:val="StandardWeb"/>
        <w:spacing w:before="0" w:beforeAutospacing="0" w:after="0" w:afterAutospacing="0" w:line="360" w:lineRule="auto"/>
        <w:rPr>
          <w:rFonts w:ascii="Arial" w:hAnsi="Arial"/>
          <w:color w:val="000000"/>
          <w:sz w:val="21"/>
        </w:rPr>
      </w:pPr>
      <w:r w:rsidRPr="003A70C9">
        <w:rPr>
          <w:rFonts w:ascii="Arial" w:hAnsi="Arial"/>
          <w:color w:val="000000"/>
          <w:sz w:val="21"/>
        </w:rPr>
        <w:lastRenderedPageBreak/>
        <w:t xml:space="preserve">In addition to their hydrophobic properties and high dielectric strength, WEVOSIL products contribute to the longevity of these sensitive components through their ultra-soft, gel-like consistency. Even under extreme temperature changes, harsh weather conditions and high mechanical </w:t>
      </w:r>
      <w:r>
        <w:rPr>
          <w:rFonts w:ascii="Arial" w:hAnsi="Arial"/>
          <w:color w:val="000000"/>
          <w:sz w:val="21"/>
        </w:rPr>
        <w:t>stresses</w:t>
      </w:r>
      <w:r w:rsidRPr="003A70C9">
        <w:rPr>
          <w:rFonts w:ascii="Arial" w:hAnsi="Arial"/>
          <w:color w:val="000000"/>
          <w:sz w:val="21"/>
        </w:rPr>
        <w:t xml:space="preserve">, they provide </w:t>
      </w:r>
      <w:r>
        <w:rPr>
          <w:rFonts w:ascii="Arial" w:hAnsi="Arial"/>
          <w:color w:val="000000"/>
          <w:sz w:val="21"/>
        </w:rPr>
        <w:t>reliable</w:t>
      </w:r>
      <w:r w:rsidRPr="003A70C9">
        <w:rPr>
          <w:rFonts w:ascii="Arial" w:hAnsi="Arial"/>
          <w:color w:val="000000"/>
          <w:sz w:val="21"/>
        </w:rPr>
        <w:t xml:space="preserve"> protection – including for components with complex geometries.</w:t>
      </w:r>
    </w:p>
    <w:p w14:paraId="0B6F716A" w14:textId="77777777" w:rsidR="004C507E" w:rsidRDefault="004C507E" w:rsidP="004C507E">
      <w:pPr>
        <w:pStyle w:val="StandardWeb"/>
        <w:spacing w:before="0" w:beforeAutospacing="0" w:after="0" w:afterAutospacing="0" w:line="360" w:lineRule="auto"/>
        <w:rPr>
          <w:rFonts w:ascii="Arial" w:hAnsi="Arial" w:cs="Arial"/>
          <w:color w:val="000000"/>
          <w:sz w:val="21"/>
          <w:szCs w:val="21"/>
        </w:rPr>
      </w:pPr>
    </w:p>
    <w:p w14:paraId="6B633745" w14:textId="0313F1C8" w:rsidR="003A70C9" w:rsidRDefault="004C507E" w:rsidP="004C507E">
      <w:pPr>
        <w:pStyle w:val="StandardWeb"/>
        <w:spacing w:before="0" w:beforeAutospacing="0" w:after="0" w:afterAutospacing="0" w:line="360" w:lineRule="auto"/>
        <w:rPr>
          <w:rFonts w:ascii="Arial" w:hAnsi="Arial"/>
          <w:color w:val="000000"/>
          <w:sz w:val="21"/>
        </w:rPr>
      </w:pPr>
      <w:r w:rsidRPr="00C0024C">
        <w:rPr>
          <w:rFonts w:ascii="Arial" w:hAnsi="Arial"/>
          <w:color w:val="000000"/>
          <w:sz w:val="21"/>
        </w:rPr>
        <w:t xml:space="preserve">Low-viscosity, free-flowing two-component silicone potting compounds can be processed efficiently in automated potting processes using standard mixing and dispensing systems. </w:t>
      </w:r>
      <w:r w:rsidR="003A70C9" w:rsidRPr="003A70C9">
        <w:rPr>
          <w:rFonts w:ascii="Arial" w:hAnsi="Arial"/>
          <w:color w:val="000000"/>
          <w:sz w:val="21"/>
        </w:rPr>
        <w:t>Proven in practical applications, these materials are the ideal choice for series production of demanding components in state-of-the-art PV systems</w:t>
      </w:r>
      <w:r w:rsidR="003A70C9">
        <w:rPr>
          <w:rFonts w:ascii="Arial" w:hAnsi="Arial"/>
          <w:color w:val="000000"/>
          <w:sz w:val="21"/>
        </w:rPr>
        <w:t>.</w:t>
      </w:r>
    </w:p>
    <w:p w14:paraId="5A175889" w14:textId="4E0288DB" w:rsidR="00B7199C" w:rsidRDefault="00B7199C" w:rsidP="00B7199C">
      <w:pPr>
        <w:spacing w:line="360" w:lineRule="auto"/>
      </w:pPr>
    </w:p>
    <w:p w14:paraId="1791551F" w14:textId="77777777" w:rsidR="00064313" w:rsidRDefault="00064313" w:rsidP="00B7199C">
      <w:pPr>
        <w:spacing w:line="360" w:lineRule="auto"/>
      </w:pPr>
    </w:p>
    <w:p w14:paraId="52491F9C" w14:textId="1AB50B23" w:rsidR="00E428A0" w:rsidRPr="000E4CCE" w:rsidRDefault="00E428A0" w:rsidP="00B7199C">
      <w:pPr>
        <w:spacing w:line="360" w:lineRule="auto"/>
        <w:rPr>
          <w:rFonts w:ascii="Arial" w:hAnsi="Arial" w:cs="Arial"/>
          <w:b/>
          <w:bCs/>
          <w:i/>
          <w:iCs/>
        </w:rPr>
      </w:pPr>
      <w:r w:rsidRPr="000E4CCE">
        <w:rPr>
          <w:rFonts w:ascii="Arial" w:hAnsi="Arial" w:cs="Arial"/>
          <w:b/>
          <w:bCs/>
          <w:i/>
          <w:iCs/>
        </w:rPr>
        <w:t>Image description and source</w:t>
      </w:r>
    </w:p>
    <w:p w14:paraId="5832D54E" w14:textId="77777777" w:rsidR="004C507E" w:rsidRDefault="004C507E" w:rsidP="00B7199C">
      <w:pPr>
        <w:spacing w:line="360" w:lineRule="auto"/>
      </w:pPr>
      <w:r w:rsidRPr="004C507E">
        <w:t xml:space="preserve">From power electronics to safety disconnects, Wevo’s silicone potting compounds provide tailored protection for durable components (Image source: © anatoliy_gleb – stock.adobe.com). </w:t>
      </w:r>
    </w:p>
    <w:p w14:paraId="2E78FBFB" w14:textId="52B08032" w:rsidR="00E428A0" w:rsidRPr="00CB2706" w:rsidRDefault="00CB2706" w:rsidP="00B7199C">
      <w:pPr>
        <w:spacing w:line="360" w:lineRule="auto"/>
        <w:rPr>
          <w:lang w:val="en-US"/>
        </w:rPr>
      </w:pPr>
      <w:r w:rsidRPr="00CB2706">
        <w:rPr>
          <w:rFonts w:ascii="Arial" w:hAnsi="Arial" w:cs="Arial"/>
          <w:sz w:val="18"/>
          <w:szCs w:val="18"/>
          <w:lang w:val="en-US"/>
        </w:rPr>
        <w:t>(Please note that the image may only be used in the context of this press release).</w:t>
      </w:r>
    </w:p>
    <w:p w14:paraId="00394FD8" w14:textId="31B8CED6" w:rsidR="002D56D3" w:rsidRDefault="002D56D3" w:rsidP="004B7EC0">
      <w:pPr>
        <w:widowControl w:val="0"/>
        <w:spacing w:line="360" w:lineRule="auto"/>
        <w:rPr>
          <w:rFonts w:ascii="Arial" w:hAnsi="Arial" w:cs="Arial"/>
          <w:b/>
          <w:bCs/>
          <w:lang w:val="en-US"/>
        </w:rPr>
      </w:pPr>
    </w:p>
    <w:p w14:paraId="3BD9EF9B" w14:textId="77777777" w:rsidR="00F72CDD" w:rsidRPr="00CB2706" w:rsidRDefault="00F72CDD" w:rsidP="004B7EC0">
      <w:pPr>
        <w:widowControl w:val="0"/>
        <w:spacing w:line="360" w:lineRule="auto"/>
        <w:rPr>
          <w:rFonts w:ascii="Arial" w:hAnsi="Arial" w:cs="Arial"/>
          <w:b/>
          <w:bCs/>
          <w:lang w:val="en-US"/>
        </w:rPr>
      </w:pPr>
    </w:p>
    <w:p w14:paraId="502A80D6" w14:textId="77777777" w:rsidR="002D56D3" w:rsidRPr="00E55975" w:rsidRDefault="002D56D3" w:rsidP="002D56D3">
      <w:pPr>
        <w:widowControl w:val="0"/>
        <w:spacing w:line="360" w:lineRule="auto"/>
        <w:rPr>
          <w:rFonts w:ascii="Arial" w:eastAsia="Times New Roman" w:hAnsi="Arial" w:cs="Arial"/>
          <w:b/>
          <w:i/>
          <w:iCs/>
        </w:rPr>
      </w:pPr>
      <w:r w:rsidRPr="00E55975">
        <w:rPr>
          <w:rFonts w:ascii="Arial" w:hAnsi="Arial"/>
          <w:b/>
          <w:i/>
          <w:iCs/>
        </w:rPr>
        <w:t>About Wevo</w:t>
      </w:r>
    </w:p>
    <w:p w14:paraId="099D6644" w14:textId="77777777" w:rsidR="002D56D3" w:rsidRPr="00E55975" w:rsidRDefault="002D56D3" w:rsidP="002D56D3">
      <w:pPr>
        <w:widowControl w:val="0"/>
        <w:spacing w:line="360" w:lineRule="auto"/>
        <w:rPr>
          <w:rFonts w:ascii="Arial" w:eastAsia="Times New Roman" w:hAnsi="Arial" w:cs="Arial"/>
          <w:bCs/>
          <w:i/>
          <w:iCs/>
        </w:rPr>
      </w:pPr>
    </w:p>
    <w:p w14:paraId="30509DF6" w14:textId="77777777" w:rsidR="00095103" w:rsidRPr="00E81C48" w:rsidRDefault="00095103" w:rsidP="00095103">
      <w:pPr>
        <w:widowControl w:val="0"/>
        <w:spacing w:line="360" w:lineRule="auto"/>
        <w:rPr>
          <w:rFonts w:ascii="Arial" w:hAnsi="Arial"/>
          <w:bCs/>
          <w:i/>
          <w:iCs/>
        </w:rPr>
      </w:pPr>
      <w:r w:rsidRPr="00E81C48">
        <w:rPr>
          <w:rFonts w:ascii="Arial" w:hAnsi="Arial"/>
          <w:bCs/>
          <w:i/>
          <w:iCs/>
        </w:rPr>
        <w:t>WEVO-CHEMIE GmbH is an independent manufacturer in the field of customised potting and casting compounds as well as adhesives and sealants based on polyurethane, epoxy and silicone – primarily for use with electrical and electronic components. Wevo products protect sensitive components against chemicals, vibration, foreign matter, dust, humidity and high temperatures. We supply to more than 1,250 customers in over 50 countries from our headquarters near Stuttgart, Germany, and through companies in Asia, China and the USA.</w:t>
      </w:r>
    </w:p>
    <w:p w14:paraId="327EA7A0" w14:textId="77777777" w:rsidR="002D56D3" w:rsidRDefault="002D56D3" w:rsidP="002D56D3">
      <w:pPr>
        <w:widowControl w:val="0"/>
        <w:spacing w:line="360" w:lineRule="auto"/>
        <w:rPr>
          <w:rFonts w:ascii="Arial" w:hAnsi="Arial"/>
          <w:bCs/>
          <w:i/>
          <w:iCs/>
        </w:rPr>
      </w:pPr>
    </w:p>
    <w:p w14:paraId="458D58CD" w14:textId="77777777" w:rsidR="002D56D3" w:rsidRDefault="002D56D3" w:rsidP="002D56D3">
      <w:pPr>
        <w:widowControl w:val="0"/>
        <w:spacing w:line="360" w:lineRule="auto"/>
        <w:rPr>
          <w:rFonts w:ascii="Arial" w:eastAsia="Times New Roman" w:hAnsi="Arial" w:cs="Arial"/>
          <w:bCs/>
        </w:rPr>
      </w:pPr>
    </w:p>
    <w:p w14:paraId="58371EFC" w14:textId="79EE49AD" w:rsidR="002D56D3" w:rsidRPr="000F1690" w:rsidRDefault="002D56D3" w:rsidP="002D56D3">
      <w:pPr>
        <w:widowControl w:val="0"/>
        <w:spacing w:line="360" w:lineRule="auto"/>
        <w:rPr>
          <w:rFonts w:ascii="Arial" w:eastAsia="Times New Roman" w:hAnsi="Arial" w:cs="Arial"/>
          <w:b/>
          <w:i/>
          <w:iCs/>
        </w:rPr>
      </w:pPr>
      <w:r w:rsidRPr="000F1690">
        <w:rPr>
          <w:rFonts w:ascii="Arial" w:hAnsi="Arial"/>
          <w:b/>
          <w:i/>
          <w:iCs/>
        </w:rPr>
        <w:t>Press contact</w:t>
      </w:r>
    </w:p>
    <w:p w14:paraId="55AC845C" w14:textId="77777777" w:rsidR="002D56D3" w:rsidRPr="000F1690" w:rsidRDefault="002D56D3" w:rsidP="002D56D3">
      <w:pPr>
        <w:widowControl w:val="0"/>
        <w:spacing w:line="360" w:lineRule="auto"/>
        <w:rPr>
          <w:rFonts w:ascii="Arial" w:eastAsia="Times New Roman" w:hAnsi="Arial" w:cs="Arial"/>
          <w:bCs/>
          <w:i/>
          <w:iCs/>
        </w:rPr>
      </w:pPr>
    </w:p>
    <w:p w14:paraId="565E9CF4" w14:textId="32873A3E" w:rsidR="002D56D3" w:rsidRDefault="002D56D3" w:rsidP="002D56D3">
      <w:pPr>
        <w:widowControl w:val="0"/>
        <w:spacing w:line="360" w:lineRule="auto"/>
        <w:rPr>
          <w:rFonts w:ascii="Arial" w:hAnsi="Arial"/>
          <w:bCs/>
          <w:i/>
          <w:iCs/>
        </w:rPr>
      </w:pPr>
      <w:r w:rsidRPr="000F1690">
        <w:rPr>
          <w:rFonts w:ascii="Arial" w:hAnsi="Arial"/>
          <w:bCs/>
          <w:i/>
          <w:iCs/>
        </w:rPr>
        <w:t xml:space="preserve">Alexandra </w:t>
      </w:r>
      <w:r w:rsidR="00322A73">
        <w:rPr>
          <w:rFonts w:ascii="Arial" w:hAnsi="Arial"/>
          <w:bCs/>
          <w:i/>
          <w:iCs/>
        </w:rPr>
        <w:t>Heißenbüttel</w:t>
      </w:r>
    </w:p>
    <w:p w14:paraId="06B82D30" w14:textId="56D8926A" w:rsidR="002D56D3" w:rsidRPr="000F1690" w:rsidRDefault="002D56D3" w:rsidP="002D56D3">
      <w:pPr>
        <w:widowControl w:val="0"/>
        <w:spacing w:line="360" w:lineRule="auto"/>
        <w:rPr>
          <w:rFonts w:ascii="Arial" w:eastAsia="Times New Roman" w:hAnsi="Arial" w:cs="Arial"/>
          <w:bCs/>
          <w:i/>
          <w:iCs/>
        </w:rPr>
      </w:pPr>
      <w:r>
        <w:rPr>
          <w:rFonts w:ascii="Arial" w:hAnsi="Arial"/>
          <w:bCs/>
          <w:i/>
          <w:iCs/>
        </w:rPr>
        <w:t>Dr. Neidlinger Consulting</w:t>
      </w:r>
      <w:r w:rsidR="00FD53AC">
        <w:rPr>
          <w:rFonts w:ascii="Arial" w:hAnsi="Arial"/>
          <w:bCs/>
          <w:i/>
          <w:iCs/>
        </w:rPr>
        <w:t xml:space="preserve"> GmbH</w:t>
      </w:r>
    </w:p>
    <w:p w14:paraId="62AA372B" w14:textId="4F8556EF" w:rsidR="002D56D3" w:rsidRPr="000F1690" w:rsidRDefault="002D56D3" w:rsidP="002D56D3">
      <w:pPr>
        <w:widowControl w:val="0"/>
        <w:spacing w:line="360" w:lineRule="auto"/>
        <w:rPr>
          <w:rFonts w:ascii="Arial" w:eastAsia="Times New Roman" w:hAnsi="Arial" w:cs="Arial"/>
          <w:bCs/>
          <w:i/>
          <w:iCs/>
        </w:rPr>
      </w:pPr>
      <w:r w:rsidRPr="000F1690">
        <w:rPr>
          <w:rFonts w:ascii="Arial" w:hAnsi="Arial"/>
          <w:bCs/>
          <w:i/>
          <w:iCs/>
        </w:rPr>
        <w:t>Phone: +49 711 167 61</w:t>
      </w:r>
      <w:r w:rsidR="00CF4B18">
        <w:rPr>
          <w:rFonts w:ascii="Arial" w:hAnsi="Arial"/>
          <w:bCs/>
          <w:i/>
          <w:iCs/>
        </w:rPr>
        <w:t xml:space="preserve"> </w:t>
      </w:r>
      <w:r w:rsidRPr="000F1690">
        <w:rPr>
          <w:rFonts w:ascii="Arial" w:hAnsi="Arial"/>
          <w:bCs/>
          <w:i/>
          <w:iCs/>
        </w:rPr>
        <w:t>712</w:t>
      </w:r>
    </w:p>
    <w:p w14:paraId="37135752" w14:textId="77777777" w:rsidR="002D56D3" w:rsidRPr="004B7EC0" w:rsidRDefault="002D56D3" w:rsidP="002D56D3">
      <w:pPr>
        <w:widowControl w:val="0"/>
        <w:spacing w:line="360" w:lineRule="auto"/>
        <w:rPr>
          <w:rFonts w:ascii="Arial" w:hAnsi="Arial" w:cs="Arial"/>
          <w:bCs/>
          <w:i/>
          <w:iCs/>
        </w:rPr>
      </w:pPr>
      <w:r w:rsidRPr="000F1690">
        <w:rPr>
          <w:rFonts w:ascii="Arial" w:hAnsi="Arial"/>
          <w:bCs/>
          <w:i/>
          <w:iCs/>
        </w:rPr>
        <w:t xml:space="preserve">Email: </w:t>
      </w:r>
      <w:hyperlink r:id="rId9" w:history="1">
        <w:r w:rsidRPr="000F1690">
          <w:rPr>
            <w:rStyle w:val="Hyperlink"/>
            <w:rFonts w:ascii="Arial" w:hAnsi="Arial"/>
            <w:bCs/>
            <w:i/>
            <w:iCs/>
            <w:u w:val="none"/>
          </w:rPr>
          <w:t>press@wevo-chemie.com</w:t>
        </w:r>
      </w:hyperlink>
    </w:p>
    <w:p w14:paraId="19E3B885" w14:textId="77777777" w:rsidR="002D56D3" w:rsidRPr="004B7EC0" w:rsidRDefault="002D56D3" w:rsidP="004B7EC0">
      <w:pPr>
        <w:widowControl w:val="0"/>
        <w:spacing w:line="360" w:lineRule="auto"/>
        <w:rPr>
          <w:rFonts w:ascii="Arial" w:hAnsi="Arial" w:cs="Arial"/>
          <w:bCs/>
          <w:i/>
          <w:iCs/>
        </w:rPr>
      </w:pPr>
    </w:p>
    <w:sectPr w:rsidR="002D56D3" w:rsidRPr="004B7EC0" w:rsidSect="009D5F8C">
      <w:headerReference w:type="default" r:id="rId10"/>
      <w:footerReference w:type="default" r:id="rId11"/>
      <w:headerReference w:type="first" r:id="rId12"/>
      <w:footerReference w:type="first" r:id="rId13"/>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90AD2" w14:textId="77777777" w:rsidR="00707F50" w:rsidRDefault="00707F50" w:rsidP="00E66201">
      <w:r>
        <w:separator/>
      </w:r>
    </w:p>
  </w:endnote>
  <w:endnote w:type="continuationSeparator" w:id="0">
    <w:p w14:paraId="7A65B981" w14:textId="77777777" w:rsidR="00707F50" w:rsidRDefault="00707F50"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Wevo Pro"/>
    <w:panose1 w:val="020B0604020202020204"/>
    <w:charset w:val="4D"/>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mbria"/>
    <w:panose1 w:val="020B0604020202020204"/>
    <w:charset w:val="00"/>
    <w:family w:val="swiss"/>
    <w:pitch w:val="variable"/>
    <w:sig w:usb0="8000002F" w:usb1="4000200A" w:usb2="00000000" w:usb3="00000000" w:csb0="00000001" w:csb1="00000000"/>
  </w:font>
  <w:font w:name="Wevo Pro">
    <w:panose1 w:val="020B0604020202020204"/>
    <w:charset w:val="4D"/>
    <w:family w:val="auto"/>
    <w:pitch w:val="variable"/>
    <w:sig w:usb0="A00000FF" w:usb1="4000204A" w:usb2="00000008" w:usb3="00000000" w:csb0="00000093" w:csb1="00000000"/>
  </w:font>
  <w:font w:name="Wevo Pro UltraLight">
    <w:panose1 w:val="020B0604020202020204"/>
    <w:charset w:val="00"/>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F710E" w14:textId="5E213DC8" w:rsidR="00A16D05" w:rsidRPr="00BD4CE2" w:rsidRDefault="00D31762" w:rsidP="00D31762">
    <w:pPr>
      <w:pStyle w:val="Fuzeile"/>
      <w:rPr>
        <w:rFonts w:ascii="Arial" w:hAnsi="Arial" w:cs="Arial"/>
        <w:sz w:val="15"/>
        <w:szCs w:val="15"/>
        <w:lang w:val="de-DE"/>
      </w:rPr>
    </w:pPr>
    <w:r>
      <w:rPr>
        <w:rFonts w:ascii="Arial" w:hAnsi="Arial"/>
        <w:noProof/>
        <w:sz w:val="15"/>
        <w:szCs w:val="15"/>
        <w:lang w:eastAsia="en-GB"/>
      </w:rPr>
      <mc:AlternateContent>
        <mc:Choice Requires="wps">
          <w:drawing>
            <wp:anchor distT="0" distB="0" distL="114300" distR="114300" simplePos="0" relativeHeight="251691008" behindDoc="0" locked="0" layoutInCell="1" allowOverlap="1" wp14:anchorId="105155FB" wp14:editId="1B5C496A">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155FB"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" filled="f" stroked="f" strokeweight=".5pt">
              <v:textbo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BD4CE2">
      <w:rPr>
        <w:rFonts w:ascii="Arial" w:hAnsi="Arial"/>
        <w:sz w:val="15"/>
        <w:szCs w:val="15"/>
        <w:lang w:val="de-DE"/>
      </w:rPr>
      <w:t xml:space="preserve">WEVO-CHEMIE GmbH </w:t>
    </w:r>
    <w:r>
      <w:rPr>
        <w:rFonts w:ascii="Arial" w:hAnsi="Arial"/>
        <w:sz w:val="15"/>
        <w:szCs w:val="15"/>
      </w:rPr>
      <w:sym w:font="Symbol" w:char="F0D7"/>
    </w:r>
    <w:r w:rsidRPr="00BD4CE2">
      <w:rPr>
        <w:rFonts w:ascii="Arial" w:hAnsi="Arial"/>
        <w:sz w:val="15"/>
        <w:szCs w:val="15"/>
        <w:lang w:val="de-DE"/>
      </w:rPr>
      <w:t xml:space="preserve"> Schönbergstrasse 14 </w:t>
    </w:r>
    <w:r>
      <w:rPr>
        <w:rFonts w:ascii="Arial" w:hAnsi="Arial"/>
        <w:sz w:val="15"/>
        <w:szCs w:val="15"/>
      </w:rPr>
      <w:sym w:font="Symbol" w:char="F0D7"/>
    </w:r>
    <w:r w:rsidRPr="00BD4CE2">
      <w:rPr>
        <w:rFonts w:ascii="Arial" w:hAnsi="Arial"/>
        <w:sz w:val="15"/>
        <w:szCs w:val="15"/>
        <w:lang w:val="de-DE"/>
      </w:rPr>
      <w:t xml:space="preserve"> 73760 Ostfildern-Kemnat </w:t>
    </w:r>
    <w:r>
      <w:rPr>
        <w:rFonts w:ascii="Arial" w:hAnsi="Arial"/>
        <w:sz w:val="15"/>
        <w:szCs w:val="15"/>
      </w:rPr>
      <w:sym w:font="Symbol" w:char="F0D7"/>
    </w:r>
    <w:r w:rsidRPr="00BD4CE2">
      <w:rPr>
        <w:rFonts w:ascii="Arial" w:hAnsi="Arial"/>
        <w:sz w:val="15"/>
        <w:szCs w:val="15"/>
        <w:lang w:val="de-DE"/>
      </w:rPr>
      <w:t xml:space="preserve"> Germany </w:t>
    </w:r>
    <w:r>
      <w:rPr>
        <w:rFonts w:ascii="Arial" w:hAnsi="Arial"/>
        <w:sz w:val="15"/>
        <w:szCs w:val="15"/>
      </w:rPr>
      <w:sym w:font="Symbol" w:char="F0D7"/>
    </w:r>
    <w:r w:rsidRPr="00BD4CE2">
      <w:rPr>
        <w:rFonts w:ascii="Arial" w:hAnsi="Arial"/>
        <w:sz w:val="15"/>
        <w:szCs w:val="15"/>
        <w:lang w:val="de-DE"/>
      </w:rPr>
      <w:t xml:space="preserve"> press@wevo-chemie.com </w:t>
    </w:r>
    <w:r>
      <w:rPr>
        <w:rFonts w:ascii="Arial" w:hAnsi="Arial"/>
        <w:sz w:val="15"/>
        <w:szCs w:val="15"/>
      </w:rPr>
      <w:sym w:font="Symbol" w:char="F0D7"/>
    </w:r>
    <w:r w:rsidRPr="00BD4CE2">
      <w:rPr>
        <w:rFonts w:ascii="Arial" w:hAnsi="Arial"/>
        <w:sz w:val="15"/>
        <w:szCs w:val="15"/>
        <w:lang w:val="de-DE"/>
      </w:rPr>
      <w:t xml:space="preserve"> wevo-chemie.com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92EDC" w14:textId="77777777" w:rsidR="005D5D9F" w:rsidRPr="00BD4CE2" w:rsidRDefault="005D5D9F" w:rsidP="00D31762">
    <w:pPr>
      <w:pStyle w:val="Footer"/>
      <w:spacing w:before="600"/>
      <w:jc w:val="left"/>
      <w:rPr>
        <w:lang w:val="de-DE"/>
      </w:rPr>
    </w:pPr>
    <w:r w:rsidRPr="00BD4CE2">
      <w:rPr>
        <w:lang w:val="de-DE"/>
      </w:rPr>
      <w:t>WEVO-CHEMIE GmbH · Schönbergstrasse 14 · 73760 Ostfildern-Kemnat   Germany · presse@wevo-chemie.de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5207D" w14:textId="77777777" w:rsidR="00707F50" w:rsidRDefault="00707F50" w:rsidP="00E66201">
      <w:r>
        <w:separator/>
      </w:r>
    </w:p>
  </w:footnote>
  <w:footnote w:type="continuationSeparator" w:id="0">
    <w:p w14:paraId="083B043D" w14:textId="77777777" w:rsidR="00707F50" w:rsidRDefault="00707F50"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B20FA" w14:textId="25B9B44B" w:rsidR="00D31762" w:rsidRDefault="005A360B">
    <w:pPr>
      <w:pStyle w:val="Kopfzeile"/>
    </w:pPr>
    <w:r>
      <w:rPr>
        <w:noProof/>
      </w:rPr>
      <w:drawing>
        <wp:anchor distT="0" distB="0" distL="114300" distR="114300" simplePos="0" relativeHeight="251692032" behindDoc="0" locked="1" layoutInCell="1" allowOverlap="1" wp14:anchorId="604668CD" wp14:editId="76E79822">
          <wp:simplePos x="0" y="0"/>
          <wp:positionH relativeFrom="page">
            <wp:posOffset>5220970</wp:posOffset>
          </wp:positionH>
          <wp:positionV relativeFrom="page">
            <wp:posOffset>683895</wp:posOffset>
          </wp:positionV>
          <wp:extent cx="1656000" cy="406800"/>
          <wp:effectExtent l="0" t="0" r="0" b="0"/>
          <wp:wrapNone/>
          <wp:docPr id="813443042" name="Grafik 1" descr="Ein Bild, das Grafiken, Schrift, Screensho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443042" name="Grafik 1" descr="Ein Bild, das Grafiken, Schrift, Screenshot, Grafikdesign enthält.&#10;&#10;Automatisch generierte Beschreibung"/>
                  <pic:cNvPicPr/>
                </pic:nvPicPr>
                <pic:blipFill>
                  <a:blip r:embed="rId1"/>
                  <a:stretch>
                    <a:fillRect/>
                  </a:stretch>
                </pic:blipFill>
                <pic:spPr>
                  <a:xfrm>
                    <a:off x="0" y="0"/>
                    <a:ext cx="1656000" cy="406800"/>
                  </a:xfrm>
                  <a:prstGeom prst="rect">
                    <a:avLst/>
                  </a:prstGeom>
                </pic:spPr>
              </pic:pic>
            </a:graphicData>
          </a:graphic>
          <wp14:sizeRelH relativeFrom="margin">
            <wp14:pctWidth>0</wp14:pctWidth>
          </wp14:sizeRelH>
          <wp14:sizeRelV relativeFrom="margin">
            <wp14:pctHeight>0</wp14:pctHeight>
          </wp14:sizeRelV>
        </wp:anchor>
      </w:drawing>
    </w:r>
  </w:p>
  <w:p w14:paraId="79BCFEE4" w14:textId="77777777" w:rsidR="00D31762" w:rsidRPr="00D31762" w:rsidRDefault="00D31762">
    <w:pPr>
      <w:pStyle w:val="Kopfzeile"/>
      <w:rPr>
        <w:sz w:val="24"/>
        <w:szCs w:val="24"/>
      </w:rPr>
    </w:pPr>
  </w:p>
  <w:p w14:paraId="628B7C7E" w14:textId="77777777" w:rsidR="00D31762" w:rsidRPr="00D31762" w:rsidRDefault="00D31762">
    <w:pPr>
      <w:pStyle w:val="Kopfzeile"/>
      <w:rPr>
        <w:sz w:val="24"/>
        <w:szCs w:val="24"/>
      </w:rPr>
    </w:pPr>
  </w:p>
  <w:p w14:paraId="1C33DDCB" w14:textId="77777777" w:rsidR="00D31762" w:rsidRPr="00D31762" w:rsidRDefault="00D31762">
    <w:pPr>
      <w:pStyle w:val="Kopfzeile"/>
      <w:rPr>
        <w:sz w:val="24"/>
        <w:szCs w:val="24"/>
      </w:rPr>
    </w:pPr>
  </w:p>
  <w:p w14:paraId="0CD07D6E" w14:textId="4B6CC5B7" w:rsidR="00D31762" w:rsidRPr="000F461C" w:rsidRDefault="001A7038" w:rsidP="00D31762">
    <w:pPr>
      <w:pStyle w:val="Kopfzeile"/>
      <w:rPr>
        <w:rFonts w:ascii="Arial" w:hAnsi="Arial" w:cs="Arial"/>
        <w:sz w:val="28"/>
        <w:szCs w:val="28"/>
      </w:rPr>
    </w:pPr>
    <w:r>
      <w:rPr>
        <w:rFonts w:ascii="Arial" w:hAnsi="Arial"/>
        <w:sz w:val="28"/>
        <w:szCs w:val="28"/>
      </w:rPr>
      <w:t>Press information</w:t>
    </w:r>
  </w:p>
  <w:p w14:paraId="35689FC8" w14:textId="77777777" w:rsidR="00D31762" w:rsidRPr="00E14CE0" w:rsidRDefault="00D31762" w:rsidP="00D31762">
    <w:pPr>
      <w:pStyle w:val="Kopfzeile"/>
    </w:pPr>
  </w:p>
  <w:p w14:paraId="09C685B0" w14:textId="5F4B92E1" w:rsidR="00D31762" w:rsidRDefault="004C507E">
    <w:pPr>
      <w:pStyle w:val="Kopfzeile"/>
    </w:pPr>
    <w:r>
      <w:t>12</w:t>
    </w:r>
    <w:r w:rsidR="001A7038">
      <w:t xml:space="preserve"> </w:t>
    </w:r>
    <w:r>
      <w:t>August</w:t>
    </w:r>
    <w:r w:rsidR="001A7038">
      <w:t xml:space="preserve"> </w:t>
    </w:r>
    <w:r>
      <w:t>2025</w:t>
    </w:r>
  </w:p>
  <w:p w14:paraId="20037619" w14:textId="77777777" w:rsidR="00D31762" w:rsidRDefault="00D31762">
    <w:pPr>
      <w:pStyle w:val="Kopfzeile"/>
    </w:pPr>
  </w:p>
  <w:p w14:paraId="3FD669A9" w14:textId="77777777" w:rsidR="007C6B85" w:rsidRDefault="007C6B85">
    <w:pPr>
      <w:pStyle w:val="Kopfzeile"/>
    </w:pPr>
  </w:p>
  <w:p w14:paraId="1FA0444D" w14:textId="77777777" w:rsidR="00D31762" w:rsidRDefault="00D31762">
    <w:pPr>
      <w:pStyle w:val="Kopfzeile"/>
    </w:pPr>
  </w:p>
  <w:p w14:paraId="6268F186" w14:textId="2DC4465D" w:rsidR="00431F75" w:rsidRDefault="00FB45D2">
    <w:pPr>
      <w:pStyle w:val="Kopfzeile"/>
    </w:pPr>
    <w:r>
      <w:rPr>
        <w:noProof/>
        <w:lang w:eastAsia="en-GB"/>
      </w:rPr>
      <mc:AlternateContent>
        <mc:Choice Requires="wps">
          <w:drawing>
            <wp:anchor distT="0" distB="0" distL="114300" distR="114300" simplePos="0" relativeHeight="251687936" behindDoc="0" locked="0" layoutInCell="1" allowOverlap="1" wp14:anchorId="1E24C848" wp14:editId="0424372B">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54072F"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GpuAIAAOkFAAAOAAAAZHJzL2Uyb0RvYy54bWysVFFv2yAQfp+0/4B4X21H6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" fillcolor="#272727 [2749]" stroked="f" strokeweight="2pt">
              <o:lock v:ext="edit" aspectratio="t"/>
              <w10:wrap anchorx="page" anchory="page"/>
            </v:oval>
          </w:pict>
        </mc:Fallback>
      </mc:AlternateContent>
    </w:r>
    <w:r>
      <w:rPr>
        <w:noProof/>
        <w:lang w:eastAsia="en-GB"/>
      </w:rPr>
      <mc:AlternateContent>
        <mc:Choice Requires="wps">
          <w:drawing>
            <wp:anchor distT="0" distB="0" distL="114300" distR="114300" simplePos="0" relativeHeight="251688960" behindDoc="0" locked="0" layoutInCell="1" allowOverlap="1" wp14:anchorId="7C652B42" wp14:editId="50397D7C">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758C2A"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lHPa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D49B1" w14:textId="77777777" w:rsidR="00D31762" w:rsidRDefault="00D31762" w:rsidP="002F0D64"/>
  <w:p w14:paraId="7DF10727" w14:textId="77777777" w:rsidR="00D31762" w:rsidRDefault="00D31762" w:rsidP="002F0D64"/>
  <w:p w14:paraId="22AC6D0A" w14:textId="77777777" w:rsidR="00D31762" w:rsidRDefault="00D31762" w:rsidP="002F0D64"/>
  <w:p w14:paraId="4BDFD480" w14:textId="77777777" w:rsidR="00D31762" w:rsidRDefault="00D31762" w:rsidP="00D31762">
    <w:pPr>
      <w:pStyle w:val="Kopfzeile"/>
      <w:rPr>
        <w:rFonts w:ascii="Arial" w:hAnsi="Arial" w:cs="Arial"/>
        <w:sz w:val="28"/>
        <w:szCs w:val="28"/>
      </w:rPr>
    </w:pPr>
  </w:p>
  <w:p w14:paraId="64E8115B" w14:textId="77777777" w:rsidR="002A4E7D" w:rsidRPr="00166EBC" w:rsidRDefault="00CB4281" w:rsidP="002F0D64">
    <w:r>
      <w:rPr>
        <w:rFonts w:ascii="Wevo Pro Light" w:hAnsi="Wevo Pro Light"/>
        <w:noProof/>
        <w:color w:val="262626" w:themeColor="text1" w:themeTint="D9"/>
        <w:lang w:eastAsia="en-GB"/>
      </w:rPr>
      <mc:AlternateContent>
        <mc:Choice Requires="wps">
          <w:drawing>
            <wp:anchor distT="0" distB="0" distL="114300" distR="114300" simplePos="0" relativeHeight="251680768" behindDoc="0" locked="0" layoutInCell="1" allowOverlap="1" wp14:anchorId="3E792912" wp14:editId="49296EE8">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624939"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dEuQIAAOkFAAAOAAAAZHJzL2Uyb0RvYy54bWysVFFv2yAQfp+0/4B4X21Hz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RWqn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r>
      <w:rPr>
        <w:rFonts w:ascii="Wevo Pro Light" w:hAnsi="Wevo Pro Light"/>
        <w:noProof/>
        <w:color w:val="262626" w:themeColor="text1" w:themeTint="D9"/>
        <w:lang w:eastAsia="en-GB"/>
      </w:rPr>
      <mc:AlternateContent>
        <mc:Choice Requires="wps">
          <w:drawing>
            <wp:anchor distT="0" distB="0" distL="114300" distR="114300" simplePos="0" relativeHeight="251678720" behindDoc="0" locked="0" layoutInCell="1" allowOverlap="1" wp14:anchorId="55908C2D" wp14:editId="255E88A5">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DD271D"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" fillcolor="#272727 [2749]" stroked="f" strokeweight="2pt">
              <o:lock v:ext="edit" aspectratio="t"/>
              <w10:wrap anchorx="page" anchory="page"/>
            </v:oval>
          </w:pict>
        </mc:Fallback>
      </mc:AlternateContent>
    </w:r>
    <w:r>
      <w:rPr>
        <w:rFonts w:ascii="Wevo Pro Light" w:hAnsi="Wevo Pro Light"/>
        <w:noProof/>
        <w:lang w:eastAsia="en-GB"/>
      </w:rPr>
      <w:drawing>
        <wp:anchor distT="0" distB="0" distL="114300" distR="114300" simplePos="0" relativeHeight="251677696" behindDoc="0" locked="1" layoutInCell="1" allowOverlap="1" wp14:anchorId="36ACE3CE" wp14:editId="21AC22B7">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03652500">
    <w:abstractNumId w:val="13"/>
  </w:num>
  <w:num w:numId="2" w16cid:durableId="1805856065">
    <w:abstractNumId w:val="13"/>
  </w:num>
  <w:num w:numId="3" w16cid:durableId="490754472">
    <w:abstractNumId w:val="13"/>
  </w:num>
  <w:num w:numId="4" w16cid:durableId="295766753">
    <w:abstractNumId w:val="13"/>
  </w:num>
  <w:num w:numId="5" w16cid:durableId="2053964985">
    <w:abstractNumId w:val="10"/>
  </w:num>
  <w:num w:numId="6" w16cid:durableId="1381711971">
    <w:abstractNumId w:val="15"/>
  </w:num>
  <w:num w:numId="7" w16cid:durableId="608124213">
    <w:abstractNumId w:val="11"/>
  </w:num>
  <w:num w:numId="8" w16cid:durableId="746728759">
    <w:abstractNumId w:val="0"/>
  </w:num>
  <w:num w:numId="9" w16cid:durableId="1360276743">
    <w:abstractNumId w:val="1"/>
  </w:num>
  <w:num w:numId="10" w16cid:durableId="1472288711">
    <w:abstractNumId w:val="2"/>
  </w:num>
  <w:num w:numId="11" w16cid:durableId="599721444">
    <w:abstractNumId w:val="3"/>
  </w:num>
  <w:num w:numId="12" w16cid:durableId="146556441">
    <w:abstractNumId w:val="8"/>
  </w:num>
  <w:num w:numId="13" w16cid:durableId="1874809879">
    <w:abstractNumId w:val="4"/>
  </w:num>
  <w:num w:numId="14" w16cid:durableId="1549609557">
    <w:abstractNumId w:val="5"/>
  </w:num>
  <w:num w:numId="15" w16cid:durableId="59138563">
    <w:abstractNumId w:val="6"/>
  </w:num>
  <w:num w:numId="16" w16cid:durableId="405495380">
    <w:abstractNumId w:val="7"/>
  </w:num>
  <w:num w:numId="17" w16cid:durableId="1488981421">
    <w:abstractNumId w:val="9"/>
  </w:num>
  <w:num w:numId="18" w16cid:durableId="2007636362">
    <w:abstractNumId w:val="12"/>
  </w:num>
  <w:num w:numId="19" w16cid:durableId="15329105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WwNLM0NLU0MzU0MTJX0lEKTi0uzszPAykwqwUAUHYX/iwAAAA="/>
  </w:docVars>
  <w:rsids>
    <w:rsidRoot w:val="00BE2F93"/>
    <w:rsid w:val="000040B5"/>
    <w:rsid w:val="00010E4B"/>
    <w:rsid w:val="00021B29"/>
    <w:rsid w:val="000300D6"/>
    <w:rsid w:val="0004306D"/>
    <w:rsid w:val="000433CC"/>
    <w:rsid w:val="000452D4"/>
    <w:rsid w:val="00052EB8"/>
    <w:rsid w:val="00054A90"/>
    <w:rsid w:val="00055103"/>
    <w:rsid w:val="00064313"/>
    <w:rsid w:val="00065448"/>
    <w:rsid w:val="00071FB3"/>
    <w:rsid w:val="0008462C"/>
    <w:rsid w:val="00085E68"/>
    <w:rsid w:val="00095103"/>
    <w:rsid w:val="00096D27"/>
    <w:rsid w:val="000B0C7C"/>
    <w:rsid w:val="000C1B0F"/>
    <w:rsid w:val="000C3A5E"/>
    <w:rsid w:val="000D054F"/>
    <w:rsid w:val="000D39D9"/>
    <w:rsid w:val="000E4CCE"/>
    <w:rsid w:val="000F1690"/>
    <w:rsid w:val="001018F6"/>
    <w:rsid w:val="00104E3D"/>
    <w:rsid w:val="00111697"/>
    <w:rsid w:val="00117A7F"/>
    <w:rsid w:val="001248D4"/>
    <w:rsid w:val="00142BF0"/>
    <w:rsid w:val="00155B0B"/>
    <w:rsid w:val="00155B87"/>
    <w:rsid w:val="00166EBC"/>
    <w:rsid w:val="00182F5B"/>
    <w:rsid w:val="00182F7D"/>
    <w:rsid w:val="00193ED0"/>
    <w:rsid w:val="00197997"/>
    <w:rsid w:val="001A6298"/>
    <w:rsid w:val="001A7038"/>
    <w:rsid w:val="001B4A3B"/>
    <w:rsid w:val="001B75D1"/>
    <w:rsid w:val="001B789D"/>
    <w:rsid w:val="001C4E02"/>
    <w:rsid w:val="001D2EE7"/>
    <w:rsid w:val="001D3BE5"/>
    <w:rsid w:val="001E2FB6"/>
    <w:rsid w:val="001F2B18"/>
    <w:rsid w:val="00206437"/>
    <w:rsid w:val="00220170"/>
    <w:rsid w:val="00223CAC"/>
    <w:rsid w:val="00226E42"/>
    <w:rsid w:val="002347FD"/>
    <w:rsid w:val="00236E70"/>
    <w:rsid w:val="00254984"/>
    <w:rsid w:val="00267168"/>
    <w:rsid w:val="0027172A"/>
    <w:rsid w:val="002741E1"/>
    <w:rsid w:val="002753EE"/>
    <w:rsid w:val="0028720C"/>
    <w:rsid w:val="00297CE0"/>
    <w:rsid w:val="002A4E7D"/>
    <w:rsid w:val="002A6806"/>
    <w:rsid w:val="002A79B4"/>
    <w:rsid w:val="002B25A8"/>
    <w:rsid w:val="002B5D55"/>
    <w:rsid w:val="002B6700"/>
    <w:rsid w:val="002D56D3"/>
    <w:rsid w:val="002E1281"/>
    <w:rsid w:val="002E3FB9"/>
    <w:rsid w:val="002E46A9"/>
    <w:rsid w:val="002E6F62"/>
    <w:rsid w:val="002F0D64"/>
    <w:rsid w:val="002F1C42"/>
    <w:rsid w:val="00305368"/>
    <w:rsid w:val="00310EEB"/>
    <w:rsid w:val="00322A73"/>
    <w:rsid w:val="0033325B"/>
    <w:rsid w:val="00362B2A"/>
    <w:rsid w:val="003632BD"/>
    <w:rsid w:val="0039371E"/>
    <w:rsid w:val="00394A93"/>
    <w:rsid w:val="003A2CBD"/>
    <w:rsid w:val="003A5154"/>
    <w:rsid w:val="003A70C9"/>
    <w:rsid w:val="003C77CF"/>
    <w:rsid w:val="003D5171"/>
    <w:rsid w:val="003D6169"/>
    <w:rsid w:val="003E0ADE"/>
    <w:rsid w:val="003E3FFD"/>
    <w:rsid w:val="003F0979"/>
    <w:rsid w:val="003F7F36"/>
    <w:rsid w:val="0040349F"/>
    <w:rsid w:val="004043C4"/>
    <w:rsid w:val="004044C8"/>
    <w:rsid w:val="004165B7"/>
    <w:rsid w:val="00420DF4"/>
    <w:rsid w:val="00431F75"/>
    <w:rsid w:val="00434C9C"/>
    <w:rsid w:val="004443B2"/>
    <w:rsid w:val="004508FA"/>
    <w:rsid w:val="00456248"/>
    <w:rsid w:val="0046049E"/>
    <w:rsid w:val="00460791"/>
    <w:rsid w:val="00471D51"/>
    <w:rsid w:val="004736F6"/>
    <w:rsid w:val="004810A7"/>
    <w:rsid w:val="00494A0E"/>
    <w:rsid w:val="004A43C6"/>
    <w:rsid w:val="004B0D1E"/>
    <w:rsid w:val="004B7EC0"/>
    <w:rsid w:val="004C4527"/>
    <w:rsid w:val="004C507E"/>
    <w:rsid w:val="004D1A41"/>
    <w:rsid w:val="004D500D"/>
    <w:rsid w:val="004D6B21"/>
    <w:rsid w:val="004E07D4"/>
    <w:rsid w:val="00526260"/>
    <w:rsid w:val="00527EBD"/>
    <w:rsid w:val="00531E7F"/>
    <w:rsid w:val="00536968"/>
    <w:rsid w:val="005412E5"/>
    <w:rsid w:val="0054378F"/>
    <w:rsid w:val="00556AB1"/>
    <w:rsid w:val="00562702"/>
    <w:rsid w:val="00572C3B"/>
    <w:rsid w:val="00580323"/>
    <w:rsid w:val="00580F65"/>
    <w:rsid w:val="00582A20"/>
    <w:rsid w:val="00584061"/>
    <w:rsid w:val="00597F4C"/>
    <w:rsid w:val="005A360B"/>
    <w:rsid w:val="005A63E8"/>
    <w:rsid w:val="005C2518"/>
    <w:rsid w:val="005D5D9F"/>
    <w:rsid w:val="005E3C61"/>
    <w:rsid w:val="005F0E02"/>
    <w:rsid w:val="00602691"/>
    <w:rsid w:val="00603326"/>
    <w:rsid w:val="006062BE"/>
    <w:rsid w:val="006070B6"/>
    <w:rsid w:val="0064736A"/>
    <w:rsid w:val="0066411B"/>
    <w:rsid w:val="0067288D"/>
    <w:rsid w:val="006763E8"/>
    <w:rsid w:val="006765C4"/>
    <w:rsid w:val="006A5ACD"/>
    <w:rsid w:val="006A69E6"/>
    <w:rsid w:val="006B3CC6"/>
    <w:rsid w:val="006B4F3B"/>
    <w:rsid w:val="006B69C2"/>
    <w:rsid w:val="006C2AEB"/>
    <w:rsid w:val="006D1E89"/>
    <w:rsid w:val="006D7B90"/>
    <w:rsid w:val="006E1F66"/>
    <w:rsid w:val="006E1FC2"/>
    <w:rsid w:val="006E6522"/>
    <w:rsid w:val="007002FD"/>
    <w:rsid w:val="00700700"/>
    <w:rsid w:val="00702C88"/>
    <w:rsid w:val="00707F50"/>
    <w:rsid w:val="00710696"/>
    <w:rsid w:val="0072193D"/>
    <w:rsid w:val="00722CC1"/>
    <w:rsid w:val="00726E5C"/>
    <w:rsid w:val="0073209A"/>
    <w:rsid w:val="00740681"/>
    <w:rsid w:val="007415B4"/>
    <w:rsid w:val="00741EA4"/>
    <w:rsid w:val="00754331"/>
    <w:rsid w:val="00770828"/>
    <w:rsid w:val="00773DE4"/>
    <w:rsid w:val="00774988"/>
    <w:rsid w:val="00782F76"/>
    <w:rsid w:val="0078743E"/>
    <w:rsid w:val="00795C3D"/>
    <w:rsid w:val="00796264"/>
    <w:rsid w:val="007B77CE"/>
    <w:rsid w:val="007C21CF"/>
    <w:rsid w:val="007C654E"/>
    <w:rsid w:val="007C6B85"/>
    <w:rsid w:val="007D1BED"/>
    <w:rsid w:val="007E0D9E"/>
    <w:rsid w:val="007E43F9"/>
    <w:rsid w:val="007E6FE5"/>
    <w:rsid w:val="007F1196"/>
    <w:rsid w:val="007F1454"/>
    <w:rsid w:val="007F2A30"/>
    <w:rsid w:val="007F6AAF"/>
    <w:rsid w:val="00811DB1"/>
    <w:rsid w:val="00821486"/>
    <w:rsid w:val="00823D38"/>
    <w:rsid w:val="008328DD"/>
    <w:rsid w:val="00841F51"/>
    <w:rsid w:val="0085188D"/>
    <w:rsid w:val="008649E2"/>
    <w:rsid w:val="008650B8"/>
    <w:rsid w:val="00873F80"/>
    <w:rsid w:val="00877FF6"/>
    <w:rsid w:val="00882586"/>
    <w:rsid w:val="00885B4A"/>
    <w:rsid w:val="00891FCF"/>
    <w:rsid w:val="008968C0"/>
    <w:rsid w:val="008A23F7"/>
    <w:rsid w:val="008A4ED6"/>
    <w:rsid w:val="008B0A13"/>
    <w:rsid w:val="008C252D"/>
    <w:rsid w:val="008C2C8A"/>
    <w:rsid w:val="008C2CFD"/>
    <w:rsid w:val="008C36C5"/>
    <w:rsid w:val="008C382F"/>
    <w:rsid w:val="008E0B3A"/>
    <w:rsid w:val="00902CD3"/>
    <w:rsid w:val="00910EC1"/>
    <w:rsid w:val="00917251"/>
    <w:rsid w:val="00923218"/>
    <w:rsid w:val="009249AF"/>
    <w:rsid w:val="00927029"/>
    <w:rsid w:val="009358CF"/>
    <w:rsid w:val="009469B6"/>
    <w:rsid w:val="00946A15"/>
    <w:rsid w:val="00977F82"/>
    <w:rsid w:val="00980A88"/>
    <w:rsid w:val="009A1BEC"/>
    <w:rsid w:val="009A31C5"/>
    <w:rsid w:val="009A373C"/>
    <w:rsid w:val="009A4DBD"/>
    <w:rsid w:val="009C56AA"/>
    <w:rsid w:val="009D1DDF"/>
    <w:rsid w:val="009D55B9"/>
    <w:rsid w:val="009D5F8C"/>
    <w:rsid w:val="009D671E"/>
    <w:rsid w:val="009E0379"/>
    <w:rsid w:val="009E4F13"/>
    <w:rsid w:val="00A13BEE"/>
    <w:rsid w:val="00A14375"/>
    <w:rsid w:val="00A16D05"/>
    <w:rsid w:val="00A20BF8"/>
    <w:rsid w:val="00A2320E"/>
    <w:rsid w:val="00A2383D"/>
    <w:rsid w:val="00A2659A"/>
    <w:rsid w:val="00A32EDD"/>
    <w:rsid w:val="00A33CE6"/>
    <w:rsid w:val="00A43D7E"/>
    <w:rsid w:val="00A459C0"/>
    <w:rsid w:val="00A7775F"/>
    <w:rsid w:val="00A93532"/>
    <w:rsid w:val="00A95791"/>
    <w:rsid w:val="00A96C8F"/>
    <w:rsid w:val="00AC2750"/>
    <w:rsid w:val="00AD0B13"/>
    <w:rsid w:val="00AF766C"/>
    <w:rsid w:val="00B05ED2"/>
    <w:rsid w:val="00B12C51"/>
    <w:rsid w:val="00B16855"/>
    <w:rsid w:val="00B278FA"/>
    <w:rsid w:val="00B47798"/>
    <w:rsid w:val="00B53C0A"/>
    <w:rsid w:val="00B67399"/>
    <w:rsid w:val="00B7199C"/>
    <w:rsid w:val="00B81C25"/>
    <w:rsid w:val="00BA7531"/>
    <w:rsid w:val="00BC1439"/>
    <w:rsid w:val="00BC2A80"/>
    <w:rsid w:val="00BD4CE2"/>
    <w:rsid w:val="00BE2F93"/>
    <w:rsid w:val="00C03F06"/>
    <w:rsid w:val="00C1083C"/>
    <w:rsid w:val="00C340A1"/>
    <w:rsid w:val="00C53A3D"/>
    <w:rsid w:val="00C566BB"/>
    <w:rsid w:val="00C62DF7"/>
    <w:rsid w:val="00C640B4"/>
    <w:rsid w:val="00C723DE"/>
    <w:rsid w:val="00C80F75"/>
    <w:rsid w:val="00CA4531"/>
    <w:rsid w:val="00CA5880"/>
    <w:rsid w:val="00CA698C"/>
    <w:rsid w:val="00CB106E"/>
    <w:rsid w:val="00CB2706"/>
    <w:rsid w:val="00CB4281"/>
    <w:rsid w:val="00CC1972"/>
    <w:rsid w:val="00CE16C6"/>
    <w:rsid w:val="00CF4B18"/>
    <w:rsid w:val="00D02A0C"/>
    <w:rsid w:val="00D13AF0"/>
    <w:rsid w:val="00D31762"/>
    <w:rsid w:val="00D3727A"/>
    <w:rsid w:val="00D42F46"/>
    <w:rsid w:val="00D43D5E"/>
    <w:rsid w:val="00D63AF0"/>
    <w:rsid w:val="00D81A8D"/>
    <w:rsid w:val="00D879F3"/>
    <w:rsid w:val="00D91BB0"/>
    <w:rsid w:val="00D967C4"/>
    <w:rsid w:val="00DC1B00"/>
    <w:rsid w:val="00DC20A7"/>
    <w:rsid w:val="00DD0A1B"/>
    <w:rsid w:val="00DE4BBC"/>
    <w:rsid w:val="00DF7F9B"/>
    <w:rsid w:val="00E208E1"/>
    <w:rsid w:val="00E22A79"/>
    <w:rsid w:val="00E24E64"/>
    <w:rsid w:val="00E26A04"/>
    <w:rsid w:val="00E31158"/>
    <w:rsid w:val="00E35EA6"/>
    <w:rsid w:val="00E427DB"/>
    <w:rsid w:val="00E428A0"/>
    <w:rsid w:val="00E45467"/>
    <w:rsid w:val="00E50B5E"/>
    <w:rsid w:val="00E65A2C"/>
    <w:rsid w:val="00E66201"/>
    <w:rsid w:val="00E672A0"/>
    <w:rsid w:val="00E802FC"/>
    <w:rsid w:val="00EC67FD"/>
    <w:rsid w:val="00ED17F2"/>
    <w:rsid w:val="00ED787B"/>
    <w:rsid w:val="00EE3C55"/>
    <w:rsid w:val="00EE43E2"/>
    <w:rsid w:val="00F062CB"/>
    <w:rsid w:val="00F1799F"/>
    <w:rsid w:val="00F32EA4"/>
    <w:rsid w:val="00F45B6C"/>
    <w:rsid w:val="00F5107B"/>
    <w:rsid w:val="00F53C3D"/>
    <w:rsid w:val="00F575EA"/>
    <w:rsid w:val="00F6164E"/>
    <w:rsid w:val="00F72CDD"/>
    <w:rsid w:val="00F769DD"/>
    <w:rsid w:val="00F83C30"/>
    <w:rsid w:val="00F84533"/>
    <w:rsid w:val="00F92090"/>
    <w:rsid w:val="00FA25B7"/>
    <w:rsid w:val="00FB1DFD"/>
    <w:rsid w:val="00FB45D2"/>
    <w:rsid w:val="00FC3771"/>
    <w:rsid w:val="00FC6981"/>
    <w:rsid w:val="00FC747A"/>
    <w:rsid w:val="00FD0874"/>
    <w:rsid w:val="00FD2212"/>
    <w:rsid w:val="00FD53AC"/>
    <w:rsid w:val="00FE4F17"/>
    <w:rsid w:val="00FE5DB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41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GB"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EE3C55"/>
    <w:pPr>
      <w:spacing w:after="720" w:line="216" w:lineRule="auto"/>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b/>
      <w:bC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 w:type="character" w:customStyle="1" w:styleId="NichtaufgelsteErwhnung1">
    <w:name w:val="Nicht aufgelöste Erwähnung1"/>
    <w:basedOn w:val="Absatz-Standardschriftart"/>
    <w:uiPriority w:val="99"/>
    <w:semiHidden/>
    <w:unhideWhenUsed/>
    <w:rsid w:val="00F45B6C"/>
    <w:rPr>
      <w:color w:val="605E5C"/>
      <w:shd w:val="clear" w:color="auto" w:fill="E1DFDD"/>
    </w:rPr>
  </w:style>
  <w:style w:type="character" w:styleId="Hervorhebung">
    <w:name w:val="Emphasis"/>
    <w:basedOn w:val="Absatz-Standardschriftart"/>
    <w:uiPriority w:val="20"/>
    <w:qFormat/>
    <w:rsid w:val="001A7038"/>
    <w:rPr>
      <w:i/>
      <w:iCs/>
    </w:rPr>
  </w:style>
  <w:style w:type="character" w:customStyle="1" w:styleId="NichtaufgelsteErwhnung2">
    <w:name w:val="Nicht aufgelöste Erwähnung2"/>
    <w:basedOn w:val="Absatz-Standardschriftart"/>
    <w:uiPriority w:val="99"/>
    <w:semiHidden/>
    <w:unhideWhenUsed/>
    <w:rsid w:val="004736F6"/>
    <w:rPr>
      <w:color w:val="605E5C"/>
      <w:shd w:val="clear" w:color="auto" w:fill="E1DFDD"/>
    </w:rPr>
  </w:style>
  <w:style w:type="character" w:styleId="NichtaufgelsteErwhnung">
    <w:name w:val="Unresolved Mention"/>
    <w:basedOn w:val="Absatz-Standardschriftart"/>
    <w:uiPriority w:val="99"/>
    <w:semiHidden/>
    <w:unhideWhenUsed/>
    <w:rsid w:val="004B7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resse@wevo-chemie.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6F7532-9A5C-4E26-8FE7-1E549E59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3390</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Protection for safety-critical solar components: two-component silicone potting compounds for PV electronics </vt:lpstr>
      <vt:lpstr/>
    </vt:vector>
  </TitlesOfParts>
  <Manager/>
  <Company/>
  <LinksUpToDate>false</LinksUpToDate>
  <CharactersWithSpaces>3920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Protection for safety-critical solar components: two-component silicone potting compounds for PV electronics </dc:title>
  <dc:subject/>
  <dc:creator/>
  <cp:keywords/>
  <dc:description/>
  <cp:lastModifiedBy/>
  <cp:revision>1</cp:revision>
  <dcterms:created xsi:type="dcterms:W3CDTF">2025-08-11T07:47:00Z</dcterms:created>
  <dcterms:modified xsi:type="dcterms:W3CDTF">2025-08-11T14:55:00Z</dcterms:modified>
  <cp:category/>
</cp:coreProperties>
</file>